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1D" w:rsidRDefault="00F86C1D" w:rsidP="00DC4290">
      <w:pPr>
        <w:spacing w:after="0" w:line="240" w:lineRule="auto"/>
        <w:rPr>
          <w:color w:val="404040" w:themeColor="text1" w:themeTint="BF"/>
          <w:sz w:val="20"/>
          <w:szCs w:val="20"/>
          <w:u w:val="single"/>
        </w:rPr>
      </w:pPr>
      <w:r w:rsidRPr="00F86C1D">
        <w:rPr>
          <w:color w:val="404040" w:themeColor="text1" w:themeTint="BF"/>
          <w:sz w:val="20"/>
          <w:szCs w:val="20"/>
          <w:u w:val="single"/>
        </w:rPr>
        <w:t>Nota de prensa</w:t>
      </w:r>
    </w:p>
    <w:p w:rsidR="00F86C1D" w:rsidRPr="00AD3AA1" w:rsidRDefault="00AD3AA1" w:rsidP="00DC4290">
      <w:pPr>
        <w:spacing w:after="0" w:line="240" w:lineRule="auto"/>
        <w:rPr>
          <w:i/>
          <w:color w:val="404040" w:themeColor="text1" w:themeTint="BF"/>
          <w:sz w:val="20"/>
          <w:szCs w:val="20"/>
        </w:rPr>
      </w:pPr>
      <w:r w:rsidRPr="00AD3AA1">
        <w:rPr>
          <w:i/>
          <w:color w:val="404040" w:themeColor="text1" w:themeTint="BF"/>
          <w:sz w:val="20"/>
          <w:szCs w:val="20"/>
        </w:rPr>
        <w:t>Exposiciones, teatro, cine y más.</w:t>
      </w:r>
    </w:p>
    <w:p w:rsidR="00AD3AA1" w:rsidRPr="00F86C1D" w:rsidRDefault="00AD3AA1" w:rsidP="00DC4290">
      <w:pPr>
        <w:spacing w:after="0" w:line="240" w:lineRule="auto"/>
        <w:rPr>
          <w:color w:val="404040" w:themeColor="text1" w:themeTint="BF"/>
          <w:sz w:val="20"/>
          <w:szCs w:val="20"/>
        </w:rPr>
      </w:pPr>
    </w:p>
    <w:p w:rsidR="00F755A2" w:rsidRPr="00F86C1D" w:rsidRDefault="00580125" w:rsidP="00DC4290">
      <w:pPr>
        <w:spacing w:after="0" w:line="240" w:lineRule="auto"/>
        <w:rPr>
          <w:b/>
          <w:color w:val="FF0000"/>
          <w:sz w:val="28"/>
          <w:szCs w:val="28"/>
        </w:rPr>
      </w:pPr>
      <w:r w:rsidRPr="00F86C1D">
        <w:rPr>
          <w:b/>
          <w:color w:val="FF0000"/>
          <w:sz w:val="28"/>
          <w:szCs w:val="28"/>
        </w:rPr>
        <w:t>MUSEO</w:t>
      </w:r>
      <w:r w:rsidR="00EB7530" w:rsidRPr="00F86C1D">
        <w:rPr>
          <w:b/>
          <w:color w:val="FF0000"/>
          <w:sz w:val="28"/>
          <w:szCs w:val="28"/>
        </w:rPr>
        <w:t xml:space="preserve"> </w:t>
      </w:r>
      <w:r w:rsidRPr="00F86C1D">
        <w:rPr>
          <w:b/>
          <w:color w:val="FF0000"/>
          <w:sz w:val="28"/>
          <w:szCs w:val="28"/>
        </w:rPr>
        <w:t xml:space="preserve">DE ARTE DE LIMA OFRECE </w:t>
      </w:r>
      <w:r w:rsidR="00F755A2" w:rsidRPr="00F86C1D">
        <w:rPr>
          <w:b/>
          <w:color w:val="FF0000"/>
          <w:sz w:val="28"/>
          <w:szCs w:val="28"/>
        </w:rPr>
        <w:t>NOVEDOSA</w:t>
      </w:r>
    </w:p>
    <w:p w:rsidR="00BA27B5" w:rsidRPr="00F86C1D" w:rsidRDefault="00DC4290" w:rsidP="00DC4290">
      <w:pPr>
        <w:spacing w:after="0" w:line="240" w:lineRule="auto"/>
        <w:rPr>
          <w:b/>
          <w:color w:val="FF0000"/>
          <w:sz w:val="28"/>
          <w:szCs w:val="28"/>
        </w:rPr>
      </w:pPr>
      <w:r w:rsidRPr="00F86C1D">
        <w:rPr>
          <w:b/>
          <w:color w:val="FF0000"/>
          <w:sz w:val="28"/>
          <w:szCs w:val="28"/>
        </w:rPr>
        <w:t>PROGRAMACIÓN</w:t>
      </w:r>
      <w:r w:rsidR="00F755A2" w:rsidRPr="00F86C1D">
        <w:rPr>
          <w:b/>
          <w:color w:val="FF0000"/>
          <w:sz w:val="28"/>
          <w:szCs w:val="28"/>
        </w:rPr>
        <w:t xml:space="preserve"> </w:t>
      </w:r>
      <w:r w:rsidR="00580125" w:rsidRPr="00F86C1D">
        <w:rPr>
          <w:b/>
          <w:color w:val="FF0000"/>
          <w:sz w:val="28"/>
          <w:szCs w:val="28"/>
        </w:rPr>
        <w:t>PARA EL 201</w:t>
      </w:r>
      <w:r w:rsidR="00AD3AA1">
        <w:rPr>
          <w:b/>
          <w:color w:val="FF0000"/>
          <w:sz w:val="28"/>
          <w:szCs w:val="28"/>
        </w:rPr>
        <w:t>9</w:t>
      </w:r>
    </w:p>
    <w:p w:rsidR="00DC4290" w:rsidRPr="00C32AE8" w:rsidRDefault="00DC4290" w:rsidP="00DC4290">
      <w:pPr>
        <w:spacing w:after="0" w:line="240" w:lineRule="auto"/>
        <w:rPr>
          <w:b/>
          <w:color w:val="FF0000"/>
          <w:sz w:val="28"/>
          <w:szCs w:val="28"/>
          <w:u w:val="single"/>
        </w:rPr>
      </w:pPr>
    </w:p>
    <w:p w:rsidR="00F26574" w:rsidRPr="00444D43" w:rsidRDefault="00F26574" w:rsidP="00F26574">
      <w:pPr>
        <w:pStyle w:val="Prrafodelista"/>
        <w:numPr>
          <w:ilvl w:val="0"/>
          <w:numId w:val="1"/>
        </w:numPr>
        <w:spacing w:after="0" w:line="240" w:lineRule="auto"/>
        <w:jc w:val="both"/>
        <w:rPr>
          <w:rFonts w:asciiTheme="minorHAnsi" w:hAnsiTheme="minorHAnsi"/>
          <w:sz w:val="20"/>
          <w:szCs w:val="20"/>
        </w:rPr>
      </w:pPr>
      <w:r w:rsidRPr="00444D43">
        <w:rPr>
          <w:rFonts w:asciiTheme="minorHAnsi" w:hAnsiTheme="minorHAnsi"/>
          <w:sz w:val="20"/>
          <w:szCs w:val="20"/>
        </w:rPr>
        <w:t xml:space="preserve">El 2019 inicia con la participación </w:t>
      </w:r>
      <w:r w:rsidR="00786B2D">
        <w:rPr>
          <w:rFonts w:asciiTheme="minorHAnsi" w:hAnsiTheme="minorHAnsi"/>
          <w:sz w:val="20"/>
          <w:szCs w:val="20"/>
        </w:rPr>
        <w:t xml:space="preserve">en España </w:t>
      </w:r>
      <w:r w:rsidRPr="00444D43">
        <w:rPr>
          <w:rFonts w:asciiTheme="minorHAnsi" w:hAnsiTheme="minorHAnsi"/>
          <w:sz w:val="20"/>
          <w:szCs w:val="20"/>
        </w:rPr>
        <w:t xml:space="preserve">de tres grandes exposiciones </w:t>
      </w:r>
      <w:r w:rsidR="00786B2D">
        <w:rPr>
          <w:rFonts w:asciiTheme="minorHAnsi" w:hAnsiTheme="minorHAnsi"/>
          <w:sz w:val="20"/>
          <w:szCs w:val="20"/>
        </w:rPr>
        <w:t>organizadas por el MALI en el marco de la Feria ARCO Madrid</w:t>
      </w:r>
      <w:r w:rsidRPr="00444D43">
        <w:rPr>
          <w:rFonts w:asciiTheme="minorHAnsi" w:hAnsiTheme="minorHAnsi"/>
          <w:sz w:val="20"/>
          <w:szCs w:val="20"/>
        </w:rPr>
        <w:t xml:space="preserve">: </w:t>
      </w:r>
      <w:r w:rsidR="005F2858" w:rsidRPr="005F2858">
        <w:rPr>
          <w:rFonts w:asciiTheme="minorHAnsi" w:eastAsia="Times New Roman" w:hAnsiTheme="minorHAnsi"/>
          <w:b/>
          <w:iCs/>
          <w:color w:val="000000"/>
          <w:sz w:val="20"/>
          <w:szCs w:val="20"/>
        </w:rPr>
        <w:t>Nasca-Perú, buscando huellas en el desierto</w:t>
      </w:r>
      <w:r w:rsidR="00786B2D">
        <w:rPr>
          <w:rFonts w:asciiTheme="minorHAnsi" w:eastAsia="Times New Roman" w:hAnsiTheme="minorHAnsi"/>
          <w:color w:val="000000"/>
          <w:sz w:val="20"/>
          <w:szCs w:val="20"/>
        </w:rPr>
        <w:t>,</w:t>
      </w:r>
      <w:r w:rsidRPr="00444D43">
        <w:rPr>
          <w:rFonts w:asciiTheme="minorHAnsi" w:eastAsia="Times New Roman" w:hAnsiTheme="minorHAnsi"/>
          <w:color w:val="000000"/>
          <w:sz w:val="20"/>
          <w:szCs w:val="20"/>
        </w:rPr>
        <w:t xml:space="preserve"> </w:t>
      </w:r>
      <w:r w:rsidR="005F2858" w:rsidRPr="005F2858">
        <w:rPr>
          <w:rFonts w:asciiTheme="minorHAnsi" w:eastAsia="Times New Roman" w:hAnsiTheme="minorHAnsi"/>
          <w:b/>
          <w:iCs/>
          <w:color w:val="000000"/>
          <w:sz w:val="20"/>
          <w:szCs w:val="20"/>
        </w:rPr>
        <w:t>Redes de vanguardia: Amauta y América Latina, 1926-1930</w:t>
      </w:r>
      <w:r w:rsidRPr="00444D43">
        <w:rPr>
          <w:rFonts w:asciiTheme="minorHAnsi" w:eastAsia="Times New Roman" w:hAnsiTheme="minorHAnsi"/>
          <w:iCs/>
          <w:color w:val="000000"/>
          <w:sz w:val="20"/>
          <w:szCs w:val="20"/>
        </w:rPr>
        <w:t xml:space="preserve">, </w:t>
      </w:r>
      <w:r w:rsidRPr="00444D43">
        <w:rPr>
          <w:rFonts w:asciiTheme="minorHAnsi" w:eastAsia="Times New Roman" w:hAnsiTheme="minorHAnsi"/>
          <w:color w:val="000000"/>
          <w:sz w:val="20"/>
          <w:szCs w:val="20"/>
        </w:rPr>
        <w:t xml:space="preserve">y </w:t>
      </w:r>
      <w:r w:rsidR="005F2858" w:rsidRPr="005F2858">
        <w:rPr>
          <w:rFonts w:asciiTheme="minorHAnsi" w:eastAsia="Times New Roman" w:hAnsiTheme="minorHAnsi"/>
          <w:b/>
          <w:color w:val="000000"/>
          <w:sz w:val="20"/>
          <w:szCs w:val="20"/>
        </w:rPr>
        <w:t>Amazonía</w:t>
      </w:r>
      <w:r w:rsidRPr="0086743F">
        <w:rPr>
          <w:rFonts w:asciiTheme="minorHAnsi" w:eastAsia="Times New Roman" w:hAnsiTheme="minorHAnsi"/>
          <w:b/>
          <w:color w:val="000000"/>
          <w:sz w:val="20"/>
          <w:szCs w:val="20"/>
        </w:rPr>
        <w:t>s</w:t>
      </w:r>
      <w:r w:rsidRPr="00444D43">
        <w:rPr>
          <w:rFonts w:asciiTheme="minorHAnsi" w:eastAsia="Times New Roman" w:hAnsiTheme="minorHAnsi"/>
          <w:color w:val="000000"/>
          <w:sz w:val="20"/>
          <w:szCs w:val="20"/>
        </w:rPr>
        <w:t>.</w:t>
      </w:r>
    </w:p>
    <w:p w:rsidR="00444D43" w:rsidRPr="00444D43" w:rsidRDefault="00F26574" w:rsidP="00180959">
      <w:pPr>
        <w:numPr>
          <w:ilvl w:val="0"/>
          <w:numId w:val="1"/>
        </w:numPr>
        <w:spacing w:after="0" w:line="240" w:lineRule="auto"/>
        <w:jc w:val="both"/>
        <w:rPr>
          <w:sz w:val="20"/>
          <w:szCs w:val="20"/>
        </w:rPr>
      </w:pPr>
      <w:r w:rsidRPr="00444D43">
        <w:rPr>
          <w:rFonts w:asciiTheme="minorHAnsi" w:hAnsiTheme="minorHAnsi" w:cs="Tahoma"/>
          <w:iCs/>
          <w:sz w:val="20"/>
          <w:szCs w:val="20"/>
        </w:rPr>
        <w:t xml:space="preserve">En Lima </w:t>
      </w:r>
      <w:r w:rsidR="00786B2D">
        <w:rPr>
          <w:rFonts w:asciiTheme="minorHAnsi" w:hAnsiTheme="minorHAnsi" w:cs="Tahoma"/>
          <w:iCs/>
          <w:sz w:val="20"/>
          <w:szCs w:val="20"/>
        </w:rPr>
        <w:t xml:space="preserve">iniciamos la programación con </w:t>
      </w:r>
      <w:r w:rsidRPr="0086743F">
        <w:rPr>
          <w:rFonts w:asciiTheme="minorHAnsi" w:hAnsiTheme="minorHAnsi" w:cs="Tahoma"/>
          <w:b/>
          <w:iCs/>
          <w:sz w:val="20"/>
          <w:szCs w:val="20"/>
        </w:rPr>
        <w:t>Otras historias posibles</w:t>
      </w:r>
      <w:r w:rsidRPr="00444D43">
        <w:rPr>
          <w:rFonts w:asciiTheme="minorHAnsi" w:hAnsiTheme="minorHAnsi" w:cs="Tahoma"/>
          <w:iCs/>
          <w:sz w:val="20"/>
          <w:szCs w:val="20"/>
        </w:rPr>
        <w:t xml:space="preserve">, </w:t>
      </w:r>
      <w:r w:rsidR="00786B2D">
        <w:rPr>
          <w:rFonts w:asciiTheme="minorHAnsi" w:hAnsiTheme="minorHAnsi" w:cs="Tahoma"/>
          <w:iCs/>
          <w:sz w:val="20"/>
          <w:szCs w:val="20"/>
        </w:rPr>
        <w:t xml:space="preserve">exposición que aborda </w:t>
      </w:r>
      <w:r w:rsidRPr="00444D43">
        <w:rPr>
          <w:rFonts w:asciiTheme="minorHAnsi" w:hAnsiTheme="minorHAnsi" w:cs="Tahoma"/>
          <w:iCs/>
          <w:sz w:val="20"/>
          <w:szCs w:val="20"/>
        </w:rPr>
        <w:t xml:space="preserve">el proceso de formación de </w:t>
      </w:r>
      <w:r w:rsidR="00786B2D">
        <w:rPr>
          <w:rFonts w:asciiTheme="minorHAnsi" w:hAnsiTheme="minorHAnsi" w:cs="Tahoma"/>
          <w:iCs/>
          <w:sz w:val="20"/>
          <w:szCs w:val="20"/>
        </w:rPr>
        <w:t xml:space="preserve">una </w:t>
      </w:r>
      <w:r w:rsidRPr="00444D43">
        <w:rPr>
          <w:rFonts w:asciiTheme="minorHAnsi" w:hAnsiTheme="minorHAnsi" w:cs="Tahoma"/>
          <w:iCs/>
          <w:sz w:val="20"/>
          <w:szCs w:val="20"/>
        </w:rPr>
        <w:t>colecci</w:t>
      </w:r>
      <w:r w:rsidR="00786B2D">
        <w:rPr>
          <w:rFonts w:asciiTheme="minorHAnsi" w:hAnsiTheme="minorHAnsi" w:cs="Tahoma"/>
          <w:iCs/>
          <w:sz w:val="20"/>
          <w:szCs w:val="20"/>
        </w:rPr>
        <w:t>ón como la del MALI</w:t>
      </w:r>
      <w:r w:rsidRPr="00444D43">
        <w:rPr>
          <w:rFonts w:asciiTheme="minorHAnsi" w:hAnsiTheme="minorHAnsi" w:cs="Tahoma"/>
          <w:iCs/>
          <w:sz w:val="20"/>
          <w:szCs w:val="20"/>
        </w:rPr>
        <w:t xml:space="preserve">; y </w:t>
      </w:r>
      <w:r w:rsidR="00786B2D">
        <w:rPr>
          <w:rFonts w:asciiTheme="minorHAnsi" w:hAnsiTheme="minorHAnsi" w:cs="Tahoma"/>
          <w:iCs/>
          <w:sz w:val="20"/>
          <w:szCs w:val="20"/>
        </w:rPr>
        <w:t xml:space="preserve">terminamos el año con </w:t>
      </w:r>
      <w:r w:rsidR="005F2858" w:rsidRPr="005F2858">
        <w:rPr>
          <w:rFonts w:asciiTheme="minorHAnsi" w:hAnsiTheme="minorHAnsi" w:cs="Tahoma"/>
          <w:b/>
          <w:iCs/>
          <w:sz w:val="20"/>
          <w:szCs w:val="20"/>
        </w:rPr>
        <w:t>Khipus</w:t>
      </w:r>
      <w:r w:rsidRPr="00444D43">
        <w:rPr>
          <w:rFonts w:asciiTheme="minorHAnsi" w:hAnsiTheme="minorHAnsi" w:cs="Tahoma"/>
          <w:iCs/>
          <w:sz w:val="20"/>
          <w:szCs w:val="20"/>
        </w:rPr>
        <w:t xml:space="preserve">, </w:t>
      </w:r>
      <w:r w:rsidR="00786B2D">
        <w:rPr>
          <w:rFonts w:asciiTheme="minorHAnsi" w:hAnsiTheme="minorHAnsi" w:cs="Tahoma"/>
          <w:iCs/>
          <w:sz w:val="20"/>
          <w:szCs w:val="20"/>
        </w:rPr>
        <w:t>la más ambiciosa exposición dedicada a</w:t>
      </w:r>
      <w:r w:rsidR="0086743F">
        <w:rPr>
          <w:rFonts w:asciiTheme="minorHAnsi" w:hAnsiTheme="minorHAnsi" w:cs="Tahoma"/>
          <w:iCs/>
          <w:sz w:val="20"/>
          <w:szCs w:val="20"/>
        </w:rPr>
        <w:t xml:space="preserve"> </w:t>
      </w:r>
      <w:r w:rsidR="00444D43" w:rsidRPr="00444D43">
        <w:rPr>
          <w:rFonts w:asciiTheme="minorHAnsi" w:hAnsiTheme="minorHAnsi" w:cs="Tahoma"/>
          <w:iCs/>
          <w:sz w:val="20"/>
          <w:szCs w:val="20"/>
        </w:rPr>
        <w:t>este recurso de información utilizado en tiempos prehispánicos</w:t>
      </w:r>
      <w:r w:rsidR="00444D43">
        <w:rPr>
          <w:rFonts w:asciiTheme="minorHAnsi" w:hAnsiTheme="minorHAnsi" w:cs="Tahoma"/>
          <w:iCs/>
          <w:sz w:val="20"/>
          <w:szCs w:val="20"/>
        </w:rPr>
        <w:t>.</w:t>
      </w:r>
    </w:p>
    <w:p w:rsidR="00190770" w:rsidRDefault="004F5431" w:rsidP="00180959">
      <w:pPr>
        <w:numPr>
          <w:ilvl w:val="0"/>
          <w:numId w:val="1"/>
        </w:numPr>
        <w:spacing w:after="0" w:line="240" w:lineRule="auto"/>
        <w:jc w:val="both"/>
        <w:rPr>
          <w:sz w:val="20"/>
          <w:szCs w:val="20"/>
        </w:rPr>
      </w:pPr>
      <w:r w:rsidRPr="00444D43">
        <w:rPr>
          <w:sz w:val="20"/>
          <w:szCs w:val="20"/>
        </w:rPr>
        <w:t>El Auditorio AFP Integra del</w:t>
      </w:r>
      <w:r w:rsidR="00190770" w:rsidRPr="00444D43">
        <w:rPr>
          <w:sz w:val="20"/>
          <w:szCs w:val="20"/>
        </w:rPr>
        <w:t xml:space="preserve"> MALI presentará </w:t>
      </w:r>
      <w:r w:rsidR="00611E84" w:rsidRPr="00444D43">
        <w:rPr>
          <w:sz w:val="20"/>
          <w:szCs w:val="20"/>
        </w:rPr>
        <w:t xml:space="preserve">siete </w:t>
      </w:r>
      <w:r w:rsidR="00190770" w:rsidRPr="00444D43">
        <w:rPr>
          <w:sz w:val="20"/>
          <w:szCs w:val="20"/>
        </w:rPr>
        <w:t xml:space="preserve">temporadas donde destacan las obras: </w:t>
      </w:r>
      <w:r w:rsidRPr="00444D43">
        <w:rPr>
          <w:sz w:val="20"/>
          <w:szCs w:val="20"/>
        </w:rPr>
        <w:t>“</w:t>
      </w:r>
      <w:r w:rsidR="00EC070E">
        <w:rPr>
          <w:sz w:val="20"/>
          <w:szCs w:val="20"/>
        </w:rPr>
        <w:t>Seminario</w:t>
      </w:r>
      <w:r w:rsidRPr="00444D43">
        <w:rPr>
          <w:sz w:val="20"/>
          <w:szCs w:val="20"/>
        </w:rPr>
        <w:t>”, “</w:t>
      </w:r>
      <w:r w:rsidR="00EC070E">
        <w:rPr>
          <w:sz w:val="20"/>
          <w:szCs w:val="20"/>
        </w:rPr>
        <w:t>A la izquierda del padre</w:t>
      </w:r>
      <w:r w:rsidRPr="00444D43">
        <w:rPr>
          <w:sz w:val="20"/>
          <w:szCs w:val="20"/>
        </w:rPr>
        <w:t>”</w:t>
      </w:r>
      <w:r w:rsidR="00190770" w:rsidRPr="00444D43">
        <w:rPr>
          <w:sz w:val="20"/>
          <w:szCs w:val="20"/>
        </w:rPr>
        <w:t xml:space="preserve">, </w:t>
      </w:r>
      <w:r w:rsidRPr="00444D43">
        <w:rPr>
          <w:sz w:val="20"/>
          <w:szCs w:val="20"/>
        </w:rPr>
        <w:t>“</w:t>
      </w:r>
      <w:r w:rsidR="00221A06" w:rsidRPr="00221A06">
        <w:rPr>
          <w:sz w:val="20"/>
          <w:szCs w:val="20"/>
        </w:rPr>
        <w:t>Salamakuki</w:t>
      </w:r>
      <w:r w:rsidRPr="00444D43">
        <w:rPr>
          <w:sz w:val="20"/>
          <w:szCs w:val="20"/>
        </w:rPr>
        <w:t>”</w:t>
      </w:r>
      <w:r w:rsidR="00190770" w:rsidRPr="00444D43">
        <w:rPr>
          <w:sz w:val="20"/>
          <w:szCs w:val="20"/>
        </w:rPr>
        <w:t xml:space="preserve">, </w:t>
      </w:r>
      <w:r w:rsidRPr="00444D43">
        <w:rPr>
          <w:sz w:val="20"/>
          <w:szCs w:val="20"/>
        </w:rPr>
        <w:t>y “</w:t>
      </w:r>
      <w:r w:rsidR="00EC070E">
        <w:rPr>
          <w:sz w:val="20"/>
          <w:szCs w:val="20"/>
        </w:rPr>
        <w:t>Vampi 2</w:t>
      </w:r>
      <w:r w:rsidR="00190770" w:rsidRPr="00444D43">
        <w:rPr>
          <w:sz w:val="20"/>
          <w:szCs w:val="20"/>
        </w:rPr>
        <w:t xml:space="preserve">”. </w:t>
      </w:r>
    </w:p>
    <w:p w:rsidR="00180959" w:rsidRPr="00444D43" w:rsidRDefault="00EB7530" w:rsidP="00180959">
      <w:pPr>
        <w:numPr>
          <w:ilvl w:val="0"/>
          <w:numId w:val="1"/>
        </w:numPr>
        <w:spacing w:after="0" w:line="240" w:lineRule="auto"/>
        <w:jc w:val="both"/>
        <w:rPr>
          <w:sz w:val="20"/>
          <w:szCs w:val="20"/>
        </w:rPr>
      </w:pPr>
      <w:r w:rsidRPr="00444D43">
        <w:rPr>
          <w:sz w:val="20"/>
          <w:szCs w:val="20"/>
        </w:rPr>
        <w:t>En tanto,</w:t>
      </w:r>
      <w:r w:rsidR="00180959" w:rsidRPr="00444D43">
        <w:rPr>
          <w:sz w:val="20"/>
          <w:szCs w:val="20"/>
        </w:rPr>
        <w:t xml:space="preserve"> el MALI continuará con sus tradicionales </w:t>
      </w:r>
      <w:r w:rsidR="00611E84" w:rsidRPr="00444D43">
        <w:rPr>
          <w:sz w:val="20"/>
          <w:szCs w:val="20"/>
        </w:rPr>
        <w:t>programas públicos, culturales y educativos</w:t>
      </w:r>
      <w:r w:rsidRPr="00444D43">
        <w:rPr>
          <w:sz w:val="20"/>
          <w:szCs w:val="20"/>
        </w:rPr>
        <w:t xml:space="preserve"> como “Una noche en el MALI”, “Sábados en el MALI” y </w:t>
      </w:r>
      <w:r w:rsidR="00180959" w:rsidRPr="00444D43">
        <w:rPr>
          <w:sz w:val="20"/>
          <w:szCs w:val="20"/>
        </w:rPr>
        <w:t>“DomingueArte</w:t>
      </w:r>
      <w:r w:rsidRPr="00444D43">
        <w:rPr>
          <w:sz w:val="20"/>
          <w:szCs w:val="20"/>
        </w:rPr>
        <w:t xml:space="preserve">” </w:t>
      </w:r>
      <w:r w:rsidR="00180959" w:rsidRPr="00444D43">
        <w:rPr>
          <w:sz w:val="20"/>
          <w:szCs w:val="20"/>
        </w:rPr>
        <w:t>con el objetivo de</w:t>
      </w:r>
      <w:r w:rsidR="00CA7F64" w:rsidRPr="00444D43">
        <w:rPr>
          <w:sz w:val="20"/>
          <w:szCs w:val="20"/>
        </w:rPr>
        <w:t xml:space="preserve"> </w:t>
      </w:r>
      <w:r w:rsidR="00611E84" w:rsidRPr="00444D43">
        <w:rPr>
          <w:sz w:val="20"/>
          <w:szCs w:val="20"/>
        </w:rPr>
        <w:t>acercar el museo a visitantes de todas las edades.</w:t>
      </w:r>
      <w:r w:rsidR="00180959" w:rsidRPr="00444D43">
        <w:rPr>
          <w:sz w:val="20"/>
          <w:szCs w:val="20"/>
        </w:rPr>
        <w:t xml:space="preserve"> </w:t>
      </w:r>
    </w:p>
    <w:p w:rsidR="006D4CEE" w:rsidRPr="00BD5F16" w:rsidRDefault="006D4CEE" w:rsidP="00180959">
      <w:pPr>
        <w:spacing w:after="0" w:line="240" w:lineRule="auto"/>
        <w:jc w:val="both"/>
      </w:pPr>
    </w:p>
    <w:p w:rsidR="00F418F8" w:rsidRPr="00190770" w:rsidRDefault="006D4CEE" w:rsidP="00180959">
      <w:pPr>
        <w:spacing w:after="0" w:line="240" w:lineRule="auto"/>
        <w:jc w:val="both"/>
        <w:rPr>
          <w:rFonts w:asciiTheme="minorHAnsi" w:hAnsiTheme="minorHAnsi"/>
        </w:rPr>
      </w:pPr>
      <w:r w:rsidRPr="00146F73">
        <w:rPr>
          <w:rFonts w:asciiTheme="minorHAnsi" w:hAnsiTheme="minorHAnsi"/>
          <w:i/>
          <w:color w:val="FF0000"/>
        </w:rPr>
        <w:t xml:space="preserve">[Lima, </w:t>
      </w:r>
      <w:r w:rsidR="00F418F8" w:rsidRPr="00146F73">
        <w:rPr>
          <w:rFonts w:asciiTheme="minorHAnsi" w:hAnsiTheme="minorHAnsi"/>
          <w:i/>
          <w:color w:val="FF0000"/>
        </w:rPr>
        <w:t>diciembre</w:t>
      </w:r>
      <w:r w:rsidR="00C56656" w:rsidRPr="00146F73">
        <w:rPr>
          <w:rFonts w:asciiTheme="minorHAnsi" w:hAnsiTheme="minorHAnsi"/>
          <w:i/>
          <w:color w:val="FF0000"/>
        </w:rPr>
        <w:t xml:space="preserve"> de 201</w:t>
      </w:r>
      <w:r w:rsidR="0070012E" w:rsidRPr="00146F73">
        <w:rPr>
          <w:rFonts w:asciiTheme="minorHAnsi" w:hAnsiTheme="minorHAnsi"/>
          <w:i/>
          <w:color w:val="FF0000"/>
        </w:rPr>
        <w:t>8</w:t>
      </w:r>
      <w:r w:rsidRPr="00146F73">
        <w:rPr>
          <w:rFonts w:asciiTheme="minorHAnsi" w:hAnsiTheme="minorHAnsi"/>
          <w:i/>
          <w:color w:val="FF0000"/>
        </w:rPr>
        <w:t>].-</w:t>
      </w:r>
      <w:r w:rsidRPr="00146F73">
        <w:rPr>
          <w:rFonts w:asciiTheme="minorHAnsi" w:hAnsiTheme="minorHAnsi"/>
          <w:color w:val="FF0000"/>
        </w:rPr>
        <w:t xml:space="preserve"> </w:t>
      </w:r>
      <w:r w:rsidR="00180959" w:rsidRPr="00190770">
        <w:rPr>
          <w:rFonts w:asciiTheme="minorHAnsi" w:hAnsiTheme="minorHAnsi"/>
        </w:rPr>
        <w:t xml:space="preserve">El Museo de Arte de Lima - MALI </w:t>
      </w:r>
      <w:r w:rsidR="00787D2D" w:rsidRPr="00190770">
        <w:rPr>
          <w:rFonts w:asciiTheme="minorHAnsi" w:hAnsiTheme="minorHAnsi"/>
        </w:rPr>
        <w:t>inicia el 201</w:t>
      </w:r>
      <w:r w:rsidR="002313C5">
        <w:rPr>
          <w:rFonts w:asciiTheme="minorHAnsi" w:hAnsiTheme="minorHAnsi"/>
        </w:rPr>
        <w:t>9</w:t>
      </w:r>
      <w:r w:rsidR="0035269A" w:rsidRPr="00190770">
        <w:rPr>
          <w:rFonts w:asciiTheme="minorHAnsi" w:hAnsiTheme="minorHAnsi"/>
        </w:rPr>
        <w:t xml:space="preserve"> con una </w:t>
      </w:r>
      <w:r w:rsidR="002313C5">
        <w:rPr>
          <w:rFonts w:asciiTheme="minorHAnsi" w:hAnsiTheme="minorHAnsi"/>
        </w:rPr>
        <w:t xml:space="preserve">variada </w:t>
      </w:r>
      <w:r w:rsidR="004D4DA3" w:rsidRPr="00190770">
        <w:rPr>
          <w:rFonts w:asciiTheme="minorHAnsi" w:hAnsiTheme="minorHAnsi"/>
        </w:rPr>
        <w:t xml:space="preserve">programación </w:t>
      </w:r>
      <w:r w:rsidR="002313C5">
        <w:rPr>
          <w:rFonts w:asciiTheme="minorHAnsi" w:hAnsiTheme="minorHAnsi"/>
        </w:rPr>
        <w:t xml:space="preserve">cultural que invita a niños, jóvenes y adultos </w:t>
      </w:r>
      <w:r w:rsidR="004D4DA3" w:rsidRPr="00190770">
        <w:rPr>
          <w:rFonts w:asciiTheme="minorHAnsi" w:hAnsiTheme="minorHAnsi"/>
        </w:rPr>
        <w:t xml:space="preserve">a </w:t>
      </w:r>
      <w:r w:rsidR="002313C5">
        <w:rPr>
          <w:rFonts w:asciiTheme="minorHAnsi" w:hAnsiTheme="minorHAnsi"/>
        </w:rPr>
        <w:t xml:space="preserve">descubrir distintas manifestaciones </w:t>
      </w:r>
      <w:r w:rsidR="00786B2D">
        <w:rPr>
          <w:rFonts w:asciiTheme="minorHAnsi" w:hAnsiTheme="minorHAnsi"/>
        </w:rPr>
        <w:t>sobre la</w:t>
      </w:r>
      <w:r w:rsidR="0086743F">
        <w:rPr>
          <w:rFonts w:asciiTheme="minorHAnsi" w:hAnsiTheme="minorHAnsi"/>
        </w:rPr>
        <w:t xml:space="preserve"> </w:t>
      </w:r>
      <w:r w:rsidR="002313C5">
        <w:rPr>
          <w:rFonts w:asciiTheme="minorHAnsi" w:hAnsiTheme="minorHAnsi"/>
        </w:rPr>
        <w:t>historia del arte peruano,</w:t>
      </w:r>
      <w:r w:rsidR="00146F73">
        <w:rPr>
          <w:rFonts w:asciiTheme="minorHAnsi" w:hAnsiTheme="minorHAnsi"/>
        </w:rPr>
        <w:t xml:space="preserve"> y a participar en los distintos programas educativos inspirados en las</w:t>
      </w:r>
      <w:r w:rsidR="004D4DA3" w:rsidRPr="00190770">
        <w:rPr>
          <w:rFonts w:asciiTheme="minorHAnsi" w:hAnsiTheme="minorHAnsi"/>
        </w:rPr>
        <w:t xml:space="preserve"> </w:t>
      </w:r>
      <w:r w:rsidR="00146F73">
        <w:rPr>
          <w:rFonts w:asciiTheme="minorHAnsi" w:hAnsiTheme="minorHAnsi"/>
        </w:rPr>
        <w:t xml:space="preserve">exposiciones, que estarán </w:t>
      </w:r>
      <w:r w:rsidR="0035269A" w:rsidRPr="00190770">
        <w:rPr>
          <w:rFonts w:asciiTheme="minorHAnsi" w:hAnsiTheme="minorHAnsi"/>
        </w:rPr>
        <w:t>dedicad</w:t>
      </w:r>
      <w:r w:rsidR="00786B2D">
        <w:rPr>
          <w:rFonts w:asciiTheme="minorHAnsi" w:hAnsiTheme="minorHAnsi"/>
        </w:rPr>
        <w:t>o</w:t>
      </w:r>
      <w:r w:rsidR="0035269A" w:rsidRPr="00190770">
        <w:rPr>
          <w:rFonts w:asciiTheme="minorHAnsi" w:hAnsiTheme="minorHAnsi"/>
        </w:rPr>
        <w:t xml:space="preserve">s a explorar lo más </w:t>
      </w:r>
      <w:r w:rsidR="002313C5">
        <w:rPr>
          <w:rFonts w:asciiTheme="minorHAnsi" w:hAnsiTheme="minorHAnsi"/>
        </w:rPr>
        <w:t>emblemático</w:t>
      </w:r>
      <w:r w:rsidR="0035269A" w:rsidRPr="00190770">
        <w:rPr>
          <w:rFonts w:asciiTheme="minorHAnsi" w:hAnsiTheme="minorHAnsi"/>
        </w:rPr>
        <w:t xml:space="preserve"> </w:t>
      </w:r>
      <w:r w:rsidR="002313C5">
        <w:rPr>
          <w:rFonts w:asciiTheme="minorHAnsi" w:hAnsiTheme="minorHAnsi"/>
        </w:rPr>
        <w:t xml:space="preserve">del arte prehispánico, </w:t>
      </w:r>
      <w:r w:rsidR="004D4DA3" w:rsidRPr="00190770">
        <w:rPr>
          <w:rFonts w:asciiTheme="minorHAnsi" w:hAnsiTheme="minorHAnsi"/>
        </w:rPr>
        <w:t xml:space="preserve">moderno y </w:t>
      </w:r>
      <w:r w:rsidR="0035269A" w:rsidRPr="00190770">
        <w:rPr>
          <w:rFonts w:asciiTheme="minorHAnsi" w:hAnsiTheme="minorHAnsi"/>
        </w:rPr>
        <w:t>contemporáneo</w:t>
      </w:r>
      <w:r w:rsidR="00146F73">
        <w:rPr>
          <w:rFonts w:asciiTheme="minorHAnsi" w:hAnsiTheme="minorHAnsi"/>
        </w:rPr>
        <w:t xml:space="preserve"> del Perú.</w:t>
      </w:r>
    </w:p>
    <w:p w:rsidR="00F418F8" w:rsidRPr="00190770" w:rsidRDefault="00F418F8" w:rsidP="00180959">
      <w:pPr>
        <w:spacing w:after="0" w:line="240" w:lineRule="auto"/>
        <w:jc w:val="both"/>
        <w:rPr>
          <w:rFonts w:asciiTheme="minorHAnsi" w:hAnsiTheme="minorHAnsi"/>
        </w:rPr>
      </w:pPr>
    </w:p>
    <w:p w:rsidR="00180959" w:rsidRPr="00190770" w:rsidRDefault="00DA0FA7" w:rsidP="00180959">
      <w:pPr>
        <w:spacing w:after="0" w:line="240" w:lineRule="auto"/>
        <w:jc w:val="both"/>
        <w:rPr>
          <w:rFonts w:asciiTheme="minorHAnsi" w:hAnsiTheme="minorHAnsi"/>
        </w:rPr>
      </w:pPr>
      <w:r w:rsidRPr="00190770">
        <w:rPr>
          <w:rFonts w:asciiTheme="minorHAnsi" w:hAnsiTheme="minorHAnsi"/>
        </w:rPr>
        <w:t>El</w:t>
      </w:r>
      <w:r w:rsidR="00180959" w:rsidRPr="00190770">
        <w:rPr>
          <w:rFonts w:asciiTheme="minorHAnsi" w:hAnsiTheme="minorHAnsi"/>
        </w:rPr>
        <w:t xml:space="preserve"> MALI continuará impulsando programas que buscan hacer accesible el arte a toda la comunidad; </w:t>
      </w:r>
      <w:r w:rsidR="001141C2" w:rsidRPr="00190770">
        <w:rPr>
          <w:rFonts w:asciiTheme="minorHAnsi" w:hAnsiTheme="minorHAnsi"/>
        </w:rPr>
        <w:t>como es el caso de</w:t>
      </w:r>
      <w:r w:rsidR="00180959" w:rsidRPr="00190770">
        <w:rPr>
          <w:rFonts w:asciiTheme="minorHAnsi" w:hAnsiTheme="minorHAnsi"/>
        </w:rPr>
        <w:t xml:space="preserve"> </w:t>
      </w:r>
      <w:r w:rsidRPr="00190770">
        <w:rPr>
          <w:rFonts w:asciiTheme="minorHAnsi" w:hAnsiTheme="minorHAnsi"/>
        </w:rPr>
        <w:t xml:space="preserve">los </w:t>
      </w:r>
      <w:r w:rsidRPr="002313C5">
        <w:rPr>
          <w:rFonts w:asciiTheme="minorHAnsi" w:hAnsiTheme="minorHAnsi"/>
          <w:b/>
        </w:rPr>
        <w:t>jueves populares</w:t>
      </w:r>
      <w:r w:rsidRPr="00190770">
        <w:rPr>
          <w:rFonts w:asciiTheme="minorHAnsi" w:hAnsiTheme="minorHAnsi"/>
        </w:rPr>
        <w:t xml:space="preserve"> (ingreso gratuito a partir de las 3:00 p.m.) y </w:t>
      </w:r>
      <w:r w:rsidR="002313C5" w:rsidRPr="002313C5">
        <w:rPr>
          <w:rFonts w:asciiTheme="minorHAnsi" w:hAnsiTheme="minorHAnsi"/>
          <w:b/>
        </w:rPr>
        <w:t>Una noche en el MALI</w:t>
      </w:r>
      <w:r w:rsidR="00180959" w:rsidRPr="002313C5">
        <w:rPr>
          <w:rFonts w:asciiTheme="minorHAnsi" w:hAnsiTheme="minorHAnsi"/>
          <w:b/>
        </w:rPr>
        <w:t xml:space="preserve"> </w:t>
      </w:r>
      <w:r w:rsidR="00180959" w:rsidRPr="00190770">
        <w:rPr>
          <w:rFonts w:asciiTheme="minorHAnsi" w:hAnsiTheme="minorHAnsi"/>
        </w:rPr>
        <w:t xml:space="preserve">(ingreso gratuito los </w:t>
      </w:r>
      <w:r w:rsidR="004D4DA3" w:rsidRPr="00190770">
        <w:rPr>
          <w:rFonts w:asciiTheme="minorHAnsi" w:hAnsiTheme="minorHAnsi"/>
        </w:rPr>
        <w:t xml:space="preserve">primeros </w:t>
      </w:r>
      <w:r w:rsidR="00180959" w:rsidRPr="00190770">
        <w:rPr>
          <w:rFonts w:asciiTheme="minorHAnsi" w:hAnsiTheme="minorHAnsi"/>
        </w:rPr>
        <w:t>viernes del mes de 5:00 a 10:00 p.m., con visitas guiadas y presentación musical</w:t>
      </w:r>
      <w:r w:rsidR="00C51ACF" w:rsidRPr="00190770">
        <w:rPr>
          <w:rFonts w:asciiTheme="minorHAnsi" w:hAnsiTheme="minorHAnsi"/>
        </w:rPr>
        <w:t xml:space="preserve"> en el patio externo del museo</w:t>
      </w:r>
      <w:r w:rsidR="00180959" w:rsidRPr="00190770">
        <w:rPr>
          <w:rFonts w:asciiTheme="minorHAnsi" w:hAnsiTheme="minorHAnsi"/>
        </w:rPr>
        <w:t>)</w:t>
      </w:r>
      <w:r w:rsidRPr="00190770">
        <w:rPr>
          <w:rFonts w:asciiTheme="minorHAnsi" w:hAnsiTheme="minorHAnsi"/>
        </w:rPr>
        <w:t xml:space="preserve">. </w:t>
      </w:r>
      <w:r w:rsidR="002313C5">
        <w:rPr>
          <w:rFonts w:asciiTheme="minorHAnsi" w:hAnsiTheme="minorHAnsi"/>
        </w:rPr>
        <w:t>Además, e</w:t>
      </w:r>
      <w:r w:rsidRPr="00190770">
        <w:rPr>
          <w:rFonts w:asciiTheme="minorHAnsi" w:hAnsiTheme="minorHAnsi"/>
        </w:rPr>
        <w:t>l público podrá acceder a los</w:t>
      </w:r>
      <w:r w:rsidR="004D4DA3" w:rsidRPr="00190770">
        <w:rPr>
          <w:rFonts w:asciiTheme="minorHAnsi" w:hAnsiTheme="minorHAnsi"/>
        </w:rPr>
        <w:t xml:space="preserve"> programas</w:t>
      </w:r>
      <w:r w:rsidR="002313C5">
        <w:rPr>
          <w:rFonts w:asciiTheme="minorHAnsi" w:hAnsiTheme="minorHAnsi"/>
        </w:rPr>
        <w:t xml:space="preserve"> educativos </w:t>
      </w:r>
      <w:r w:rsidR="002313C5" w:rsidRPr="002313C5">
        <w:rPr>
          <w:rFonts w:asciiTheme="minorHAnsi" w:hAnsiTheme="minorHAnsi"/>
          <w:b/>
        </w:rPr>
        <w:t>Sábados en el MALI</w:t>
      </w:r>
      <w:r w:rsidR="004D4DA3" w:rsidRPr="00190770">
        <w:rPr>
          <w:rFonts w:asciiTheme="minorHAnsi" w:hAnsiTheme="minorHAnsi"/>
        </w:rPr>
        <w:t xml:space="preserve"> (sábados de 2:00 a  4:00 p.m.</w:t>
      </w:r>
      <w:r w:rsidR="00C51ACF" w:rsidRPr="00190770">
        <w:rPr>
          <w:rFonts w:asciiTheme="minorHAnsi" w:hAnsiTheme="minorHAnsi"/>
        </w:rPr>
        <w:t xml:space="preserve"> con talleres de experimentación de materiales incluidos en el pago del ingreso al museo</w:t>
      </w:r>
      <w:r w:rsidR="004D4DA3" w:rsidRPr="00190770">
        <w:rPr>
          <w:rFonts w:asciiTheme="minorHAnsi" w:hAnsiTheme="minorHAnsi"/>
        </w:rPr>
        <w:t>)</w:t>
      </w:r>
      <w:r w:rsidRPr="00190770">
        <w:rPr>
          <w:rFonts w:asciiTheme="minorHAnsi" w:hAnsiTheme="minorHAnsi"/>
        </w:rPr>
        <w:t xml:space="preserve"> y </w:t>
      </w:r>
      <w:r w:rsidR="002313C5" w:rsidRPr="002313C5">
        <w:rPr>
          <w:rFonts w:asciiTheme="minorHAnsi" w:hAnsiTheme="minorHAnsi"/>
          <w:b/>
        </w:rPr>
        <w:t>DomingueArte</w:t>
      </w:r>
      <w:r w:rsidR="00180959" w:rsidRPr="00190770">
        <w:rPr>
          <w:rFonts w:asciiTheme="minorHAnsi" w:hAnsiTheme="minorHAnsi"/>
        </w:rPr>
        <w:t xml:space="preserve"> (domingos de </w:t>
      </w:r>
      <w:r w:rsidR="004D4DA3" w:rsidRPr="00190770">
        <w:rPr>
          <w:rFonts w:asciiTheme="minorHAnsi" w:hAnsiTheme="minorHAnsi"/>
        </w:rPr>
        <w:t>10:30 a.m.</w:t>
      </w:r>
      <w:r w:rsidR="00180959" w:rsidRPr="00190770">
        <w:rPr>
          <w:rFonts w:asciiTheme="minorHAnsi" w:hAnsiTheme="minorHAnsi"/>
        </w:rPr>
        <w:t xml:space="preserve"> a </w:t>
      </w:r>
      <w:r w:rsidR="004D4DA3" w:rsidRPr="00190770">
        <w:rPr>
          <w:rFonts w:asciiTheme="minorHAnsi" w:hAnsiTheme="minorHAnsi"/>
        </w:rPr>
        <w:t>2:30</w:t>
      </w:r>
      <w:r w:rsidR="00180959" w:rsidRPr="00190770">
        <w:rPr>
          <w:rFonts w:asciiTheme="minorHAnsi" w:hAnsiTheme="minorHAnsi"/>
        </w:rPr>
        <w:t xml:space="preserve"> p.m., con visitas guiadas y talleres creativos incluidos en el pago del ingreso al museo)</w:t>
      </w:r>
      <w:r w:rsidRPr="00190770">
        <w:rPr>
          <w:rFonts w:asciiTheme="minorHAnsi" w:hAnsiTheme="minorHAnsi"/>
        </w:rPr>
        <w:t xml:space="preserve">. </w:t>
      </w:r>
      <w:r w:rsidR="002313C5">
        <w:rPr>
          <w:rFonts w:asciiTheme="minorHAnsi" w:hAnsiTheme="minorHAnsi"/>
        </w:rPr>
        <w:t>Todo ello sumado</w:t>
      </w:r>
      <w:r w:rsidR="006422B6" w:rsidRPr="00190770">
        <w:rPr>
          <w:rFonts w:asciiTheme="minorHAnsi" w:hAnsiTheme="minorHAnsi"/>
        </w:rPr>
        <w:t xml:space="preserve"> </w:t>
      </w:r>
      <w:r w:rsidR="003C660F">
        <w:rPr>
          <w:rFonts w:asciiTheme="minorHAnsi" w:hAnsiTheme="minorHAnsi"/>
        </w:rPr>
        <w:t xml:space="preserve">la oferta cultural especial que cada año se </w:t>
      </w:r>
      <w:r w:rsidR="00382E0F" w:rsidRPr="00190770">
        <w:rPr>
          <w:rFonts w:asciiTheme="minorHAnsi" w:hAnsiTheme="minorHAnsi"/>
        </w:rPr>
        <w:t xml:space="preserve">ofrece </w:t>
      </w:r>
      <w:r w:rsidRPr="00190770">
        <w:rPr>
          <w:rFonts w:asciiTheme="minorHAnsi" w:hAnsiTheme="minorHAnsi"/>
        </w:rPr>
        <w:t>con motivo de las fiestas patrias</w:t>
      </w:r>
      <w:r w:rsidR="00826610">
        <w:rPr>
          <w:rFonts w:asciiTheme="minorHAnsi" w:hAnsiTheme="minorHAnsi"/>
        </w:rPr>
        <w:t>.</w:t>
      </w:r>
    </w:p>
    <w:p w:rsidR="00180959" w:rsidRPr="00190770" w:rsidRDefault="00180959" w:rsidP="00180959">
      <w:pPr>
        <w:spacing w:after="0" w:line="240" w:lineRule="auto"/>
        <w:jc w:val="both"/>
        <w:rPr>
          <w:rFonts w:asciiTheme="minorHAnsi" w:hAnsiTheme="minorHAnsi"/>
        </w:rPr>
      </w:pPr>
    </w:p>
    <w:p w:rsidR="00180959" w:rsidRPr="00190770" w:rsidRDefault="00180959" w:rsidP="006A61A2">
      <w:pPr>
        <w:spacing w:after="0" w:line="240" w:lineRule="auto"/>
        <w:jc w:val="both"/>
        <w:rPr>
          <w:rFonts w:asciiTheme="minorHAnsi" w:hAnsiTheme="minorHAnsi"/>
          <w:b/>
        </w:rPr>
      </w:pPr>
      <w:r w:rsidRPr="00190770">
        <w:rPr>
          <w:rFonts w:asciiTheme="minorHAnsi" w:hAnsiTheme="minorHAnsi"/>
          <w:b/>
        </w:rPr>
        <w:t>PROGRAMA DE EXPOSICIONES 201</w:t>
      </w:r>
      <w:r w:rsidR="0070012E">
        <w:rPr>
          <w:rFonts w:asciiTheme="minorHAnsi" w:hAnsiTheme="minorHAnsi"/>
          <w:b/>
        </w:rPr>
        <w:t>9</w:t>
      </w:r>
    </w:p>
    <w:p w:rsidR="004D4DA3" w:rsidRPr="00190770" w:rsidRDefault="004D4DA3" w:rsidP="006A61A2">
      <w:pPr>
        <w:spacing w:after="0" w:line="240" w:lineRule="auto"/>
        <w:jc w:val="both"/>
        <w:rPr>
          <w:rFonts w:asciiTheme="minorHAnsi" w:hAnsiTheme="minorHAnsi"/>
          <w:b/>
        </w:rPr>
      </w:pPr>
    </w:p>
    <w:p w:rsidR="0070012E" w:rsidRPr="00C513BC" w:rsidRDefault="0070012E" w:rsidP="0070012E">
      <w:pPr>
        <w:spacing w:after="0" w:line="240" w:lineRule="auto"/>
        <w:jc w:val="both"/>
        <w:rPr>
          <w:rFonts w:asciiTheme="minorHAnsi" w:hAnsiTheme="minorHAnsi"/>
        </w:rPr>
      </w:pPr>
      <w:r w:rsidRPr="00C513BC">
        <w:rPr>
          <w:rFonts w:asciiTheme="minorHAnsi" w:hAnsiTheme="minorHAnsi"/>
        </w:rPr>
        <w:t xml:space="preserve">El 2019 inicia con la participación del MALI en la Feria ARCO Madrid y la presentación de tres grandes exposiciones en simultáneo en los principales espacios culturales de la capital española. Desde febrero estará en exhibición la exposición </w:t>
      </w:r>
      <w:r w:rsidRPr="00C513BC">
        <w:rPr>
          <w:rFonts w:asciiTheme="minorHAnsi" w:eastAsia="Times New Roman" w:hAnsiTheme="minorHAnsi"/>
          <w:b/>
          <w:iCs/>
          <w:color w:val="000000"/>
        </w:rPr>
        <w:t>Nasca – Perú, buscando huellas en el desierto,</w:t>
      </w:r>
      <w:r w:rsidRPr="00C513BC">
        <w:rPr>
          <w:rFonts w:asciiTheme="minorHAnsi" w:eastAsia="Times New Roman" w:hAnsiTheme="minorHAnsi"/>
          <w:color w:val="000000"/>
        </w:rPr>
        <w:t xml:space="preserve"> en Espacio Fundación Telefónica; </w:t>
      </w:r>
      <w:r w:rsidRPr="00C513BC">
        <w:rPr>
          <w:rFonts w:asciiTheme="minorHAnsi" w:eastAsia="Times New Roman" w:hAnsiTheme="minorHAnsi"/>
          <w:b/>
          <w:iCs/>
          <w:color w:val="000000"/>
        </w:rPr>
        <w:t xml:space="preserve">Redes de vanguardia: Amauta y América Latina, 1926-1930, </w:t>
      </w:r>
      <w:r w:rsidRPr="00C513BC">
        <w:rPr>
          <w:rFonts w:asciiTheme="minorHAnsi" w:eastAsia="Times New Roman" w:hAnsiTheme="minorHAnsi"/>
          <w:iCs/>
          <w:color w:val="000000"/>
        </w:rPr>
        <w:t>en el Museo Nacional Centro de Arte Reina Sofía</w:t>
      </w:r>
      <w:r w:rsidRPr="00C513BC">
        <w:rPr>
          <w:rFonts w:asciiTheme="minorHAnsi" w:eastAsia="Times New Roman" w:hAnsiTheme="minorHAnsi"/>
          <w:color w:val="000000"/>
        </w:rPr>
        <w:t xml:space="preserve">; y </w:t>
      </w:r>
      <w:r w:rsidRPr="00C513BC">
        <w:rPr>
          <w:rFonts w:asciiTheme="minorHAnsi" w:eastAsia="Times New Roman" w:hAnsiTheme="minorHAnsi"/>
          <w:b/>
          <w:color w:val="000000"/>
        </w:rPr>
        <w:t>Amazonías,</w:t>
      </w:r>
      <w:r w:rsidRPr="00C513BC">
        <w:rPr>
          <w:rFonts w:asciiTheme="minorHAnsi" w:eastAsia="Times New Roman" w:hAnsiTheme="minorHAnsi"/>
          <w:color w:val="000000"/>
        </w:rPr>
        <w:t xml:space="preserve"> en Matadero.</w:t>
      </w:r>
    </w:p>
    <w:p w:rsidR="0070012E" w:rsidRPr="00C513BC" w:rsidRDefault="0070012E" w:rsidP="0070012E">
      <w:pPr>
        <w:spacing w:after="0" w:line="240" w:lineRule="auto"/>
        <w:jc w:val="both"/>
        <w:rPr>
          <w:rFonts w:asciiTheme="minorHAnsi" w:hAnsiTheme="minorHAnsi"/>
        </w:rPr>
      </w:pPr>
    </w:p>
    <w:p w:rsidR="0070012E" w:rsidRPr="00CB0C1F" w:rsidRDefault="0070012E" w:rsidP="0070012E">
      <w:pPr>
        <w:spacing w:after="0" w:line="240" w:lineRule="auto"/>
        <w:jc w:val="both"/>
        <w:rPr>
          <w:rFonts w:asciiTheme="minorHAnsi" w:hAnsiTheme="minorHAnsi"/>
        </w:rPr>
      </w:pPr>
      <w:r w:rsidRPr="00C513BC">
        <w:rPr>
          <w:rFonts w:asciiTheme="minorHAnsi" w:hAnsiTheme="minorHAnsi"/>
        </w:rPr>
        <w:t xml:space="preserve">Asimismo, </w:t>
      </w:r>
      <w:r w:rsidR="00C513BC" w:rsidRPr="00C513BC">
        <w:rPr>
          <w:rFonts w:asciiTheme="minorHAnsi" w:hAnsiTheme="minorHAnsi"/>
        </w:rPr>
        <w:t xml:space="preserve">en </w:t>
      </w:r>
      <w:r w:rsidR="00CB0C1F">
        <w:rPr>
          <w:rFonts w:asciiTheme="minorHAnsi" w:hAnsiTheme="minorHAnsi"/>
        </w:rPr>
        <w:t xml:space="preserve">enero </w:t>
      </w:r>
      <w:r w:rsidR="00CB0C1F" w:rsidRPr="00C513BC">
        <w:rPr>
          <w:rFonts w:asciiTheme="minorHAnsi" w:hAnsiTheme="minorHAnsi"/>
        </w:rPr>
        <w:t xml:space="preserve">culmina el periodo de exhibición de </w:t>
      </w:r>
      <w:r w:rsidR="00CB0C1F" w:rsidRPr="00C513BC">
        <w:rPr>
          <w:rFonts w:asciiTheme="minorHAnsi" w:hAnsiTheme="minorHAnsi"/>
          <w:b/>
        </w:rPr>
        <w:t xml:space="preserve">Plata de los Andes, </w:t>
      </w:r>
      <w:r w:rsidR="00CB0C1F" w:rsidRPr="00C513BC">
        <w:rPr>
          <w:rFonts w:asciiTheme="minorHAnsi" w:hAnsiTheme="minorHAnsi"/>
        </w:rPr>
        <w:t>la exposición más grande dedicada a la historia de la platería peruana</w:t>
      </w:r>
      <w:r w:rsidR="00CB0C1F">
        <w:rPr>
          <w:rFonts w:asciiTheme="minorHAnsi" w:hAnsiTheme="minorHAnsi"/>
        </w:rPr>
        <w:t xml:space="preserve">; mientras que en febrero se despide del Perú </w:t>
      </w:r>
      <w:r w:rsidR="00C513BC" w:rsidRPr="00C513BC">
        <w:rPr>
          <w:rFonts w:asciiTheme="minorHAnsi" w:hAnsiTheme="minorHAnsi"/>
        </w:rPr>
        <w:t xml:space="preserve">la exposición internacional </w:t>
      </w:r>
      <w:r w:rsidR="00C513BC" w:rsidRPr="00C513BC">
        <w:rPr>
          <w:rFonts w:asciiTheme="minorHAnsi" w:hAnsiTheme="minorHAnsi"/>
          <w:b/>
        </w:rPr>
        <w:t>Universo Libre. Yoko Ono</w:t>
      </w:r>
      <w:r w:rsidR="00CB0C1F">
        <w:rPr>
          <w:rFonts w:asciiTheme="minorHAnsi" w:hAnsiTheme="minorHAnsi"/>
          <w:b/>
        </w:rPr>
        <w:t xml:space="preserve">, </w:t>
      </w:r>
      <w:r w:rsidR="00CB0C1F" w:rsidRPr="00CB0C1F">
        <w:rPr>
          <w:rFonts w:asciiTheme="minorHAnsi" w:hAnsiTheme="minorHAnsi"/>
        </w:rPr>
        <w:t xml:space="preserve">que tuvo como sede </w:t>
      </w:r>
      <w:r w:rsidR="00CB0C1F">
        <w:rPr>
          <w:rFonts w:asciiTheme="minorHAnsi" w:hAnsiTheme="minorHAnsi"/>
        </w:rPr>
        <w:t>las salas del</w:t>
      </w:r>
      <w:r w:rsidR="00CB0C1F" w:rsidRPr="00CB0C1F">
        <w:rPr>
          <w:rFonts w:asciiTheme="minorHAnsi" w:hAnsiTheme="minorHAnsi"/>
        </w:rPr>
        <w:t xml:space="preserve"> MALI y Proyecto AMIL.</w:t>
      </w:r>
      <w:r w:rsidR="005A4C0D" w:rsidRPr="00CB0C1F">
        <w:rPr>
          <w:rFonts w:asciiTheme="minorHAnsi" w:hAnsiTheme="minorHAnsi"/>
        </w:rPr>
        <w:t xml:space="preserve"> </w:t>
      </w:r>
    </w:p>
    <w:p w:rsidR="00C513BC" w:rsidRPr="00C513BC" w:rsidRDefault="00C513BC" w:rsidP="0070012E">
      <w:pPr>
        <w:spacing w:after="0" w:line="240" w:lineRule="auto"/>
        <w:jc w:val="both"/>
        <w:rPr>
          <w:rFonts w:asciiTheme="minorHAnsi" w:hAnsiTheme="minorHAnsi"/>
        </w:rPr>
      </w:pPr>
    </w:p>
    <w:p w:rsidR="00C513BC" w:rsidRDefault="00786B2D" w:rsidP="0070012E">
      <w:pPr>
        <w:spacing w:after="0" w:line="240" w:lineRule="auto"/>
        <w:jc w:val="both"/>
        <w:rPr>
          <w:rFonts w:asciiTheme="minorHAnsi" w:hAnsiTheme="minorHAnsi"/>
        </w:rPr>
      </w:pPr>
      <w:r>
        <w:rPr>
          <w:rFonts w:asciiTheme="minorHAnsi" w:hAnsiTheme="minorHAnsi"/>
        </w:rPr>
        <w:t>A mediados</w:t>
      </w:r>
      <w:r w:rsidR="00C513BC" w:rsidRPr="00C513BC">
        <w:rPr>
          <w:rFonts w:asciiTheme="minorHAnsi" w:hAnsiTheme="minorHAnsi"/>
        </w:rPr>
        <w:t xml:space="preserve"> </w:t>
      </w:r>
      <w:r>
        <w:rPr>
          <w:rFonts w:asciiTheme="minorHAnsi" w:hAnsiTheme="minorHAnsi"/>
        </w:rPr>
        <w:t>de</w:t>
      </w:r>
      <w:r w:rsidR="0086743F">
        <w:rPr>
          <w:rFonts w:asciiTheme="minorHAnsi" w:hAnsiTheme="minorHAnsi"/>
        </w:rPr>
        <w:t xml:space="preserve"> </w:t>
      </w:r>
      <w:r w:rsidR="00C513BC" w:rsidRPr="00C513BC">
        <w:rPr>
          <w:rFonts w:asciiTheme="minorHAnsi" w:hAnsiTheme="minorHAnsi"/>
        </w:rPr>
        <w:t xml:space="preserve">marzo iniciamos nuestro calendario de exposiciones locales con </w:t>
      </w:r>
      <w:r w:rsidR="00C513BC" w:rsidRPr="00C513BC">
        <w:rPr>
          <w:rFonts w:asciiTheme="minorHAnsi" w:hAnsiTheme="minorHAnsi"/>
          <w:b/>
        </w:rPr>
        <w:t xml:space="preserve">Otras historias posibles, </w:t>
      </w:r>
      <w:r w:rsidR="00C513BC" w:rsidRPr="00C513BC">
        <w:rPr>
          <w:rFonts w:asciiTheme="minorHAnsi" w:hAnsiTheme="minorHAnsi"/>
        </w:rPr>
        <w:t xml:space="preserve">muestra que explora el proceso de formación de la colección del MALI,  y que incluye una serie de obras de distinta naturaleza </w:t>
      </w:r>
      <w:r w:rsidR="00C513BC">
        <w:rPr>
          <w:rFonts w:asciiTheme="minorHAnsi" w:hAnsiTheme="minorHAnsi"/>
        </w:rPr>
        <w:t xml:space="preserve">que construyen </w:t>
      </w:r>
      <w:r w:rsidR="00C513BC" w:rsidRPr="00C513BC">
        <w:rPr>
          <w:rFonts w:asciiTheme="minorHAnsi" w:hAnsiTheme="minorHAnsi"/>
        </w:rPr>
        <w:t xml:space="preserve">relatos sobre la cultura visual </w:t>
      </w:r>
      <w:r w:rsidR="00C513BC" w:rsidRPr="00C513BC">
        <w:rPr>
          <w:rFonts w:asciiTheme="minorHAnsi" w:hAnsiTheme="minorHAnsi"/>
        </w:rPr>
        <w:lastRenderedPageBreak/>
        <w:t xml:space="preserve">predominante </w:t>
      </w:r>
      <w:r w:rsidR="00C513BC">
        <w:rPr>
          <w:rFonts w:asciiTheme="minorHAnsi" w:hAnsiTheme="minorHAnsi"/>
        </w:rPr>
        <w:t xml:space="preserve">en </w:t>
      </w:r>
      <w:r w:rsidR="00C513BC" w:rsidRPr="00C513BC">
        <w:rPr>
          <w:rFonts w:asciiTheme="minorHAnsi" w:hAnsiTheme="minorHAnsi"/>
        </w:rPr>
        <w:t>la clase media del siglo XX</w:t>
      </w:r>
      <w:r>
        <w:rPr>
          <w:rFonts w:asciiTheme="minorHAnsi" w:hAnsiTheme="minorHAnsi"/>
        </w:rPr>
        <w:t xml:space="preserve"> y XXI</w:t>
      </w:r>
      <w:r w:rsidR="00C513BC" w:rsidRPr="00C513BC">
        <w:rPr>
          <w:rFonts w:asciiTheme="minorHAnsi" w:hAnsiTheme="minorHAnsi"/>
        </w:rPr>
        <w:t>.</w:t>
      </w:r>
      <w:r>
        <w:rPr>
          <w:rFonts w:asciiTheme="minorHAnsi" w:hAnsiTheme="minorHAnsi"/>
        </w:rPr>
        <w:t xml:space="preserve"> La exposición incorporará también </w:t>
      </w:r>
      <w:r w:rsidR="0068483D">
        <w:rPr>
          <w:rFonts w:asciiTheme="minorHAnsi" w:hAnsiTheme="minorHAnsi"/>
        </w:rPr>
        <w:t>una selección de tejidos prehispánicos y modernos.</w:t>
      </w:r>
    </w:p>
    <w:p w:rsidR="00C513BC" w:rsidRDefault="00C513BC" w:rsidP="0070012E">
      <w:pPr>
        <w:spacing w:after="0" w:line="240" w:lineRule="auto"/>
        <w:jc w:val="both"/>
        <w:rPr>
          <w:rFonts w:asciiTheme="minorHAnsi" w:hAnsiTheme="minorHAnsi"/>
        </w:rPr>
      </w:pPr>
    </w:p>
    <w:p w:rsidR="00856355" w:rsidRDefault="00856355" w:rsidP="0070012E">
      <w:pPr>
        <w:spacing w:after="0" w:line="240" w:lineRule="auto"/>
        <w:jc w:val="both"/>
        <w:rPr>
          <w:rFonts w:asciiTheme="minorHAnsi" w:hAnsiTheme="minorHAnsi"/>
        </w:rPr>
      </w:pPr>
      <w:r>
        <w:rPr>
          <w:rFonts w:asciiTheme="minorHAnsi" w:hAnsiTheme="minorHAnsi"/>
        </w:rPr>
        <w:t xml:space="preserve">Asimismo, durante este mes, se presenta </w:t>
      </w:r>
      <w:r w:rsidRPr="00856355">
        <w:rPr>
          <w:rFonts w:asciiTheme="minorHAnsi" w:hAnsiTheme="minorHAnsi"/>
          <w:b/>
        </w:rPr>
        <w:t>Eguren, fotógrafo</w:t>
      </w:r>
      <w:r>
        <w:rPr>
          <w:rFonts w:asciiTheme="minorHAnsi" w:hAnsiTheme="minorHAnsi"/>
          <w:b/>
        </w:rPr>
        <w:t xml:space="preserve">, </w:t>
      </w:r>
      <w:r w:rsidRPr="00856355">
        <w:rPr>
          <w:rFonts w:asciiTheme="minorHAnsi" w:hAnsiTheme="minorHAnsi"/>
        </w:rPr>
        <w:t>una exposición</w:t>
      </w:r>
      <w:r w:rsidR="001E01B3">
        <w:rPr>
          <w:rFonts w:asciiTheme="minorHAnsi" w:hAnsiTheme="minorHAnsi"/>
        </w:rPr>
        <w:t xml:space="preserve"> organizada en conjunto con el </w:t>
      </w:r>
      <w:r w:rsidR="001E01B3" w:rsidRPr="00856355">
        <w:rPr>
          <w:rFonts w:asciiTheme="minorHAnsi" w:hAnsiTheme="minorHAnsi"/>
        </w:rPr>
        <w:t>Instituto Riva-Agüero de la Pontificia Universidad Católica del Perú</w:t>
      </w:r>
      <w:r w:rsidR="001E01B3">
        <w:rPr>
          <w:rFonts w:asciiTheme="minorHAnsi" w:hAnsiTheme="minorHAnsi"/>
        </w:rPr>
        <w:t xml:space="preserve">, que invita a conocer por primera vez un </w:t>
      </w:r>
      <w:r>
        <w:rPr>
          <w:rFonts w:asciiTheme="minorHAnsi" w:hAnsiTheme="minorHAnsi"/>
        </w:rPr>
        <w:t xml:space="preserve">conjunto representativo </w:t>
      </w:r>
      <w:r w:rsidR="001E01B3">
        <w:rPr>
          <w:rFonts w:asciiTheme="minorHAnsi" w:hAnsiTheme="minorHAnsi"/>
        </w:rPr>
        <w:t>de la obra fotográfica</w:t>
      </w:r>
      <w:r>
        <w:rPr>
          <w:rFonts w:asciiTheme="minorHAnsi" w:hAnsiTheme="minorHAnsi"/>
        </w:rPr>
        <w:t xml:space="preserve"> de José María Eguren (1874-1942)</w:t>
      </w:r>
      <w:r w:rsidR="001E01B3">
        <w:rPr>
          <w:rFonts w:asciiTheme="minorHAnsi" w:hAnsiTheme="minorHAnsi"/>
        </w:rPr>
        <w:t>. Esta muestra reúne un álbum de imágenes compuestas por el poeta peruano, así como una colección de fotos de carácter más íntimo y familiar.</w:t>
      </w:r>
    </w:p>
    <w:p w:rsidR="00856355" w:rsidRDefault="00856355" w:rsidP="0070012E">
      <w:pPr>
        <w:spacing w:after="0" w:line="240" w:lineRule="auto"/>
        <w:jc w:val="both"/>
        <w:rPr>
          <w:rFonts w:asciiTheme="minorHAnsi" w:hAnsiTheme="minorHAnsi"/>
        </w:rPr>
      </w:pPr>
    </w:p>
    <w:p w:rsidR="00C513BC" w:rsidRDefault="00C513BC" w:rsidP="00CA30E5">
      <w:pPr>
        <w:spacing w:after="0" w:line="240" w:lineRule="auto"/>
        <w:jc w:val="both"/>
        <w:rPr>
          <w:rFonts w:asciiTheme="minorHAnsi" w:hAnsiTheme="minorHAnsi"/>
        </w:rPr>
      </w:pPr>
      <w:r>
        <w:rPr>
          <w:rFonts w:asciiTheme="minorHAnsi" w:hAnsiTheme="minorHAnsi"/>
        </w:rPr>
        <w:t>En abril</w:t>
      </w:r>
      <w:r w:rsidR="009D7FF7">
        <w:rPr>
          <w:rFonts w:asciiTheme="minorHAnsi" w:hAnsiTheme="minorHAnsi"/>
        </w:rPr>
        <w:t>,</w:t>
      </w:r>
      <w:r>
        <w:rPr>
          <w:rFonts w:asciiTheme="minorHAnsi" w:hAnsiTheme="minorHAnsi"/>
        </w:rPr>
        <w:t xml:space="preserve"> </w:t>
      </w:r>
      <w:r w:rsidR="009D7FF7">
        <w:rPr>
          <w:rFonts w:asciiTheme="minorHAnsi" w:hAnsiTheme="minorHAnsi"/>
        </w:rPr>
        <w:t xml:space="preserve">el artista mexicano </w:t>
      </w:r>
      <w:r w:rsidRPr="002313C5">
        <w:rPr>
          <w:rFonts w:asciiTheme="minorHAnsi" w:hAnsiTheme="minorHAnsi"/>
          <w:b/>
        </w:rPr>
        <w:t>Pablo Vargas Lugo</w:t>
      </w:r>
      <w:r>
        <w:rPr>
          <w:rFonts w:asciiTheme="minorHAnsi" w:hAnsiTheme="minorHAnsi"/>
        </w:rPr>
        <w:t xml:space="preserve"> presentará </w:t>
      </w:r>
      <w:r w:rsidR="009D7FF7">
        <w:rPr>
          <w:rFonts w:asciiTheme="minorHAnsi" w:hAnsiTheme="minorHAnsi"/>
        </w:rPr>
        <w:t xml:space="preserve">una intervención </w:t>
      </w:r>
      <w:r w:rsidR="00EF71EE">
        <w:rPr>
          <w:rFonts w:asciiTheme="minorHAnsi" w:hAnsiTheme="minorHAnsi"/>
        </w:rPr>
        <w:t xml:space="preserve">en distintos espacios del museo </w:t>
      </w:r>
      <w:r w:rsidR="0040389C">
        <w:rPr>
          <w:rFonts w:asciiTheme="minorHAnsi" w:hAnsiTheme="minorHAnsi"/>
        </w:rPr>
        <w:t>-</w:t>
      </w:r>
      <w:r w:rsidR="00EF71EE">
        <w:rPr>
          <w:rFonts w:asciiTheme="minorHAnsi" w:hAnsiTheme="minorHAnsi"/>
        </w:rPr>
        <w:t>que incluyen el in</w:t>
      </w:r>
      <w:r w:rsidR="0040389C">
        <w:rPr>
          <w:rFonts w:asciiTheme="minorHAnsi" w:hAnsiTheme="minorHAnsi"/>
        </w:rPr>
        <w:t xml:space="preserve">greso, el vestíbulo y la Sala 2- </w:t>
      </w:r>
      <w:r w:rsidR="00EF71EE">
        <w:rPr>
          <w:rFonts w:asciiTheme="minorHAnsi" w:hAnsiTheme="minorHAnsi"/>
        </w:rPr>
        <w:t xml:space="preserve">como parte de la siguiente edición del programa MALI in situ. En esta oportunidad el proyecto incluirá </w:t>
      </w:r>
      <w:r w:rsidR="0040389C">
        <w:rPr>
          <w:rFonts w:asciiTheme="minorHAnsi" w:hAnsiTheme="minorHAnsi"/>
        </w:rPr>
        <w:t xml:space="preserve">las </w:t>
      </w:r>
      <w:r w:rsidR="00EF71EE">
        <w:rPr>
          <w:rFonts w:asciiTheme="minorHAnsi" w:hAnsiTheme="minorHAnsi"/>
        </w:rPr>
        <w:t xml:space="preserve">obras </w:t>
      </w:r>
      <w:r w:rsidR="00BA4854" w:rsidRPr="00BA4854">
        <w:rPr>
          <w:rFonts w:asciiTheme="minorHAnsi" w:hAnsiTheme="minorHAnsi"/>
          <w:i/>
        </w:rPr>
        <w:t xml:space="preserve">Nueva Vexilología </w:t>
      </w:r>
      <w:proofErr w:type="spellStart"/>
      <w:r w:rsidR="00BA4854" w:rsidRPr="00BA4854">
        <w:rPr>
          <w:rFonts w:asciiTheme="minorHAnsi" w:hAnsiTheme="minorHAnsi"/>
          <w:i/>
        </w:rPr>
        <w:t>Neotropical</w:t>
      </w:r>
      <w:proofErr w:type="spellEnd"/>
      <w:r w:rsidR="00EF71EE">
        <w:rPr>
          <w:rFonts w:asciiTheme="minorHAnsi" w:hAnsiTheme="minorHAnsi"/>
        </w:rPr>
        <w:t xml:space="preserve"> y </w:t>
      </w:r>
      <w:proofErr w:type="spellStart"/>
      <w:r w:rsidR="00BA4854" w:rsidRPr="00BA4854">
        <w:rPr>
          <w:rFonts w:asciiTheme="minorHAnsi" w:hAnsiTheme="minorHAnsi"/>
          <w:i/>
        </w:rPr>
        <w:t>Mariposario</w:t>
      </w:r>
      <w:proofErr w:type="spellEnd"/>
      <w:r w:rsidR="00EF71EE">
        <w:rPr>
          <w:rFonts w:asciiTheme="minorHAnsi" w:hAnsiTheme="minorHAnsi"/>
        </w:rPr>
        <w:t xml:space="preserve"> </w:t>
      </w:r>
      <w:r w:rsidR="0040389C">
        <w:rPr>
          <w:rFonts w:asciiTheme="minorHAnsi" w:hAnsiTheme="minorHAnsi"/>
        </w:rPr>
        <w:t>-</w:t>
      </w:r>
      <w:r w:rsidR="00EF71EE">
        <w:rPr>
          <w:rFonts w:asciiTheme="minorHAnsi" w:hAnsiTheme="minorHAnsi"/>
        </w:rPr>
        <w:t xml:space="preserve">cuya producción </w:t>
      </w:r>
      <w:r w:rsidR="00CA30E5">
        <w:rPr>
          <w:rFonts w:asciiTheme="minorHAnsi" w:hAnsiTheme="minorHAnsi"/>
        </w:rPr>
        <w:t>inició</w:t>
      </w:r>
      <w:r w:rsidR="00EF71EE">
        <w:rPr>
          <w:rFonts w:asciiTheme="minorHAnsi" w:hAnsiTheme="minorHAnsi"/>
        </w:rPr>
        <w:t xml:space="preserve"> en 2011 y se ha extendido hasta el </w:t>
      </w:r>
      <w:r w:rsidR="0040389C">
        <w:rPr>
          <w:rFonts w:asciiTheme="minorHAnsi" w:hAnsiTheme="minorHAnsi"/>
        </w:rPr>
        <w:t>presente-</w:t>
      </w:r>
      <w:r w:rsidR="00EF71EE">
        <w:rPr>
          <w:rFonts w:asciiTheme="minorHAnsi" w:hAnsiTheme="minorHAnsi"/>
        </w:rPr>
        <w:t xml:space="preserve"> </w:t>
      </w:r>
      <w:r w:rsidR="00CA30E5">
        <w:rPr>
          <w:rFonts w:asciiTheme="minorHAnsi" w:hAnsiTheme="minorHAnsi"/>
        </w:rPr>
        <w:t>y que f</w:t>
      </w:r>
      <w:r w:rsidR="00EF71EE">
        <w:rPr>
          <w:rFonts w:asciiTheme="minorHAnsi" w:hAnsiTheme="minorHAnsi"/>
        </w:rPr>
        <w:t xml:space="preserve">uncionan tanto como una colección de mariposas, un salón </w:t>
      </w:r>
      <w:r w:rsidR="00EF71EE" w:rsidRPr="00EF71EE">
        <w:rPr>
          <w:rFonts w:asciiTheme="minorHAnsi" w:hAnsiTheme="minorHAnsi"/>
        </w:rPr>
        <w:t>de</w:t>
      </w:r>
      <w:r w:rsidR="00CA30E5">
        <w:rPr>
          <w:rFonts w:asciiTheme="minorHAnsi" w:hAnsiTheme="minorHAnsi"/>
        </w:rPr>
        <w:t xml:space="preserve"> b</w:t>
      </w:r>
      <w:r w:rsidR="00EF71EE">
        <w:rPr>
          <w:rFonts w:asciiTheme="minorHAnsi" w:hAnsiTheme="minorHAnsi"/>
        </w:rPr>
        <w:t xml:space="preserve">anderas o un catálogo de pinturas </w:t>
      </w:r>
      <w:r w:rsidR="00EF71EE" w:rsidRPr="00EF71EE">
        <w:rPr>
          <w:rFonts w:asciiTheme="minorHAnsi" w:hAnsiTheme="minorHAnsi"/>
        </w:rPr>
        <w:t>abstractas.</w:t>
      </w:r>
      <w:r w:rsidR="00CA30E5">
        <w:rPr>
          <w:rFonts w:asciiTheme="minorHAnsi" w:hAnsiTheme="minorHAnsi"/>
        </w:rPr>
        <w:t xml:space="preserve"> La muestra incluirá una instalación de banderas, dibujos abstractos, una instalación de piso con arena de color y la</w:t>
      </w:r>
      <w:r w:rsidR="0040389C">
        <w:rPr>
          <w:rFonts w:asciiTheme="minorHAnsi" w:hAnsiTheme="minorHAnsi"/>
        </w:rPr>
        <w:t xml:space="preserve"> </w:t>
      </w:r>
      <w:r w:rsidR="009D7FF7">
        <w:rPr>
          <w:rFonts w:asciiTheme="minorHAnsi" w:hAnsiTheme="minorHAnsi"/>
        </w:rPr>
        <w:t xml:space="preserve">proyección </w:t>
      </w:r>
      <w:r w:rsidR="00CA30E5">
        <w:rPr>
          <w:rFonts w:asciiTheme="minorHAnsi" w:hAnsiTheme="minorHAnsi"/>
        </w:rPr>
        <w:t>del</w:t>
      </w:r>
      <w:r w:rsidR="009D7FF7">
        <w:rPr>
          <w:rFonts w:asciiTheme="minorHAnsi" w:hAnsiTheme="minorHAnsi"/>
        </w:rPr>
        <w:t xml:space="preserve"> último video </w:t>
      </w:r>
      <w:r w:rsidR="00CA30E5">
        <w:rPr>
          <w:rFonts w:asciiTheme="minorHAnsi" w:hAnsiTheme="minorHAnsi"/>
        </w:rPr>
        <w:t xml:space="preserve">del artista </w:t>
      </w:r>
      <w:r w:rsidR="009D7FF7">
        <w:rPr>
          <w:rFonts w:asciiTheme="minorHAnsi" w:hAnsiTheme="minorHAnsi"/>
        </w:rPr>
        <w:t>que reproduce en patrones de color</w:t>
      </w:r>
      <w:r w:rsidR="00610661">
        <w:rPr>
          <w:rFonts w:asciiTheme="minorHAnsi" w:hAnsiTheme="minorHAnsi"/>
        </w:rPr>
        <w:t>,</w:t>
      </w:r>
      <w:r w:rsidR="009D7FF7">
        <w:rPr>
          <w:rFonts w:asciiTheme="minorHAnsi" w:hAnsiTheme="minorHAnsi"/>
        </w:rPr>
        <w:t xml:space="preserve"> las tomas de las alas de 25 especies de distintas de mariposas.</w:t>
      </w:r>
    </w:p>
    <w:p w:rsidR="009D7FF7" w:rsidRDefault="009D7FF7" w:rsidP="0070012E">
      <w:pPr>
        <w:spacing w:after="0" w:line="240" w:lineRule="auto"/>
        <w:jc w:val="both"/>
        <w:rPr>
          <w:rFonts w:asciiTheme="minorHAnsi" w:hAnsiTheme="minorHAnsi"/>
        </w:rPr>
      </w:pPr>
    </w:p>
    <w:p w:rsidR="00872D0C" w:rsidRDefault="009D7FF7" w:rsidP="009D7FF7">
      <w:pPr>
        <w:spacing w:after="0" w:line="240" w:lineRule="auto"/>
        <w:jc w:val="both"/>
        <w:rPr>
          <w:rFonts w:asciiTheme="minorHAnsi" w:eastAsia="Times New Roman" w:hAnsiTheme="minorHAnsi"/>
          <w:color w:val="000000"/>
        </w:rPr>
      </w:pPr>
      <w:r w:rsidRPr="009D7FF7">
        <w:rPr>
          <w:rFonts w:asciiTheme="minorHAnsi" w:hAnsiTheme="minorHAnsi"/>
        </w:rPr>
        <w:t>Tras</w:t>
      </w:r>
      <w:r w:rsidR="0070012E" w:rsidRPr="009D7FF7">
        <w:rPr>
          <w:rFonts w:asciiTheme="minorHAnsi" w:eastAsia="Times New Roman" w:hAnsiTheme="minorHAnsi"/>
          <w:color w:val="000000"/>
        </w:rPr>
        <w:t xml:space="preserve"> su presentación en España</w:t>
      </w:r>
      <w:r w:rsidR="00872D0C">
        <w:rPr>
          <w:rFonts w:asciiTheme="minorHAnsi" w:eastAsia="Times New Roman" w:hAnsiTheme="minorHAnsi"/>
          <w:color w:val="000000"/>
        </w:rPr>
        <w:t>,</w:t>
      </w:r>
      <w:r w:rsidR="0070012E" w:rsidRPr="009D7FF7">
        <w:rPr>
          <w:rFonts w:asciiTheme="minorHAnsi" w:eastAsia="Times New Roman" w:hAnsiTheme="minorHAnsi"/>
          <w:color w:val="000000"/>
        </w:rPr>
        <w:t xml:space="preserve"> </w:t>
      </w:r>
      <w:r w:rsidR="00B36674">
        <w:rPr>
          <w:rFonts w:asciiTheme="minorHAnsi" w:eastAsia="Times New Roman" w:hAnsiTheme="minorHAnsi"/>
          <w:color w:val="000000"/>
        </w:rPr>
        <w:t xml:space="preserve">en junio llega al MALI </w:t>
      </w:r>
      <w:r w:rsidR="0070012E" w:rsidRPr="00B36674">
        <w:rPr>
          <w:rFonts w:asciiTheme="minorHAnsi" w:eastAsia="Times New Roman" w:hAnsiTheme="minorHAnsi"/>
          <w:b/>
          <w:color w:val="000000"/>
        </w:rPr>
        <w:t>R</w:t>
      </w:r>
      <w:r w:rsidR="0070012E" w:rsidRPr="00B36674">
        <w:rPr>
          <w:rFonts w:asciiTheme="minorHAnsi" w:eastAsia="Times New Roman" w:hAnsiTheme="minorHAnsi"/>
          <w:b/>
          <w:iCs/>
          <w:color w:val="000000"/>
        </w:rPr>
        <w:t>edes de vanguardia: Amauta y América Latina, 1926-1930</w:t>
      </w:r>
      <w:r w:rsidR="0070012E" w:rsidRPr="009D7FF7">
        <w:rPr>
          <w:rFonts w:asciiTheme="minorHAnsi" w:eastAsia="Times New Roman" w:hAnsiTheme="minorHAnsi"/>
          <w:color w:val="000000"/>
        </w:rPr>
        <w:t xml:space="preserve">, </w:t>
      </w:r>
      <w:r w:rsidR="00872D0C">
        <w:rPr>
          <w:rFonts w:asciiTheme="minorHAnsi" w:eastAsia="Times New Roman" w:hAnsiTheme="minorHAnsi"/>
          <w:color w:val="000000"/>
        </w:rPr>
        <w:t>una exposición coorganizada por el Blanton Museum of Art de la Universidad de Texas (EE.UU) que gira en torno al aporte intelectual y cultural de la revista Amauta</w:t>
      </w:r>
      <w:r w:rsidR="006D518E">
        <w:rPr>
          <w:rFonts w:asciiTheme="minorHAnsi" w:eastAsia="Times New Roman" w:hAnsiTheme="minorHAnsi"/>
          <w:color w:val="000000"/>
        </w:rPr>
        <w:t>, una de las publicaciones más influyentes del siglo XX</w:t>
      </w:r>
      <w:r w:rsidR="00872D0C">
        <w:rPr>
          <w:rFonts w:asciiTheme="minorHAnsi" w:eastAsia="Times New Roman" w:hAnsiTheme="minorHAnsi"/>
          <w:color w:val="000000"/>
        </w:rPr>
        <w:t xml:space="preserve">. </w:t>
      </w:r>
      <w:r w:rsidR="006D518E">
        <w:rPr>
          <w:rFonts w:asciiTheme="minorHAnsi" w:eastAsia="Times New Roman" w:hAnsiTheme="minorHAnsi"/>
          <w:color w:val="000000"/>
        </w:rPr>
        <w:t xml:space="preserve">A través de esta muestra se revisa la cronología y documentación de las redes establecidas por su </w:t>
      </w:r>
      <w:r w:rsidR="00872D0C">
        <w:rPr>
          <w:rFonts w:asciiTheme="minorHAnsi" w:eastAsia="Times New Roman" w:hAnsiTheme="minorHAnsi"/>
          <w:color w:val="000000"/>
        </w:rPr>
        <w:t xml:space="preserve"> </w:t>
      </w:r>
      <w:r w:rsidR="006D518E">
        <w:rPr>
          <w:rFonts w:asciiTheme="minorHAnsi" w:eastAsia="Times New Roman" w:hAnsiTheme="minorHAnsi"/>
          <w:color w:val="000000"/>
        </w:rPr>
        <w:t xml:space="preserve">director y fundador, </w:t>
      </w:r>
      <w:r w:rsidR="00872D0C">
        <w:rPr>
          <w:rFonts w:asciiTheme="minorHAnsi" w:eastAsia="Times New Roman" w:hAnsiTheme="minorHAnsi"/>
          <w:color w:val="000000"/>
        </w:rPr>
        <w:t>José Carlos Mariátegui</w:t>
      </w:r>
      <w:r w:rsidR="006D518E">
        <w:rPr>
          <w:rFonts w:asciiTheme="minorHAnsi" w:eastAsia="Times New Roman" w:hAnsiTheme="minorHAnsi"/>
          <w:color w:val="000000"/>
        </w:rPr>
        <w:t xml:space="preserve">, y se </w:t>
      </w:r>
      <w:r w:rsidR="0070012E" w:rsidRPr="009D7FF7">
        <w:rPr>
          <w:rFonts w:asciiTheme="minorHAnsi" w:eastAsia="Times New Roman" w:hAnsiTheme="minorHAnsi"/>
          <w:color w:val="000000"/>
        </w:rPr>
        <w:t>explora las conexiones de los grupos de vanguardia que marcaron el arte lat</w:t>
      </w:r>
      <w:r w:rsidR="00872D0C">
        <w:rPr>
          <w:rFonts w:asciiTheme="minorHAnsi" w:eastAsia="Times New Roman" w:hAnsiTheme="minorHAnsi"/>
          <w:color w:val="000000"/>
        </w:rPr>
        <w:t>inoamericano en los años veinte</w:t>
      </w:r>
      <w:r w:rsidR="006D518E">
        <w:rPr>
          <w:rFonts w:asciiTheme="minorHAnsi" w:eastAsia="Times New Roman" w:hAnsiTheme="minorHAnsi"/>
          <w:color w:val="000000"/>
        </w:rPr>
        <w:t>.</w:t>
      </w:r>
    </w:p>
    <w:p w:rsidR="00872D0C" w:rsidRDefault="00872D0C" w:rsidP="009D7FF7">
      <w:pPr>
        <w:spacing w:after="0" w:line="240" w:lineRule="auto"/>
        <w:jc w:val="both"/>
        <w:rPr>
          <w:rFonts w:asciiTheme="minorHAnsi" w:eastAsia="Times New Roman" w:hAnsiTheme="minorHAnsi"/>
          <w:color w:val="000000"/>
        </w:rPr>
      </w:pPr>
    </w:p>
    <w:p w:rsidR="006D518E" w:rsidRDefault="006D518E" w:rsidP="009D7FF7">
      <w:pPr>
        <w:spacing w:after="0" w:line="240" w:lineRule="auto"/>
        <w:jc w:val="both"/>
        <w:rPr>
          <w:rFonts w:asciiTheme="minorHAnsi" w:eastAsia="Times New Roman" w:hAnsiTheme="minorHAnsi"/>
          <w:color w:val="000000"/>
        </w:rPr>
      </w:pPr>
      <w:r>
        <w:rPr>
          <w:rFonts w:asciiTheme="minorHAnsi" w:eastAsia="Times New Roman" w:hAnsiTheme="minorHAnsi"/>
          <w:color w:val="000000"/>
        </w:rPr>
        <w:t xml:space="preserve">Durante este mes se culmina la exhibición de los tomos de </w:t>
      </w:r>
      <w:r w:rsidRPr="006D518E">
        <w:rPr>
          <w:rFonts w:asciiTheme="minorHAnsi" w:eastAsia="Times New Roman" w:hAnsiTheme="minorHAnsi"/>
          <w:i/>
          <w:color w:val="000000"/>
        </w:rPr>
        <w:t>Trujillo del Perú</w:t>
      </w:r>
      <w:r>
        <w:rPr>
          <w:rFonts w:asciiTheme="minorHAnsi" w:eastAsia="Times New Roman" w:hAnsiTheme="minorHAnsi"/>
          <w:color w:val="000000"/>
        </w:rPr>
        <w:t xml:space="preserve">, que se presentan en el marco de la exposición </w:t>
      </w:r>
      <w:r w:rsidRPr="006D518E">
        <w:rPr>
          <w:rFonts w:asciiTheme="minorHAnsi" w:eastAsia="Times New Roman" w:hAnsiTheme="minorHAnsi"/>
          <w:b/>
          <w:color w:val="000000"/>
        </w:rPr>
        <w:t>El Perú ilustrado. Martínez Compañón y su legad</w:t>
      </w:r>
      <w:r>
        <w:rPr>
          <w:rFonts w:asciiTheme="minorHAnsi" w:eastAsia="Times New Roman" w:hAnsiTheme="minorHAnsi"/>
          <w:b/>
          <w:color w:val="000000"/>
        </w:rPr>
        <w:t xml:space="preserve">o. La colección BBVA en el MALI, </w:t>
      </w:r>
      <w:r w:rsidRPr="006D518E">
        <w:rPr>
          <w:rFonts w:asciiTheme="minorHAnsi" w:eastAsia="Times New Roman" w:hAnsiTheme="minorHAnsi"/>
          <w:color w:val="000000"/>
        </w:rPr>
        <w:t>y que reúne un conjunto de acuarelas que marcan un hito importante en el arte colonial peruano.</w:t>
      </w:r>
    </w:p>
    <w:p w:rsidR="00610661" w:rsidRDefault="00610661" w:rsidP="009D7FF7">
      <w:pPr>
        <w:spacing w:after="0" w:line="240" w:lineRule="auto"/>
        <w:jc w:val="both"/>
        <w:rPr>
          <w:rFonts w:asciiTheme="minorHAnsi" w:eastAsia="Times New Roman" w:hAnsiTheme="minorHAnsi"/>
          <w:color w:val="000000"/>
        </w:rPr>
      </w:pPr>
    </w:p>
    <w:p w:rsidR="00610661" w:rsidRDefault="00610661" w:rsidP="00610661">
      <w:pPr>
        <w:pStyle w:val="Sinespaciado"/>
        <w:jc w:val="both"/>
        <w:rPr>
          <w:rFonts w:eastAsia="Arial Unicode MS"/>
          <w:lang w:val="es-PE"/>
        </w:rPr>
      </w:pPr>
      <w:r>
        <w:rPr>
          <w:rFonts w:eastAsia="Times New Roman"/>
          <w:color w:val="000000"/>
        </w:rPr>
        <w:t>Tras la presentación de una obra de videoarte en Arco Madrid 2019</w:t>
      </w:r>
      <w:r w:rsidRPr="00610661">
        <w:rPr>
          <w:rFonts w:eastAsia="Times New Roman"/>
          <w:color w:val="000000"/>
        </w:rPr>
        <w:t xml:space="preserve"> </w:t>
      </w:r>
      <w:r>
        <w:rPr>
          <w:rFonts w:eastAsia="Times New Roman"/>
          <w:color w:val="000000"/>
        </w:rPr>
        <w:t>resultado del premio</w:t>
      </w:r>
      <w:r w:rsidRPr="00610661">
        <w:t xml:space="preserve"> </w:t>
      </w:r>
      <w:r w:rsidRPr="00610661">
        <w:rPr>
          <w:rFonts w:eastAsia="Times New Roman"/>
          <w:color w:val="000000"/>
        </w:rPr>
        <w:t>Han Nefkens Foundation</w:t>
      </w:r>
      <w:r>
        <w:rPr>
          <w:rFonts w:eastAsia="Times New Roman"/>
          <w:color w:val="000000"/>
        </w:rPr>
        <w:t xml:space="preserve">, la artista </w:t>
      </w:r>
      <w:r w:rsidRPr="00610661">
        <w:rPr>
          <w:rFonts w:eastAsia="Times New Roman"/>
          <w:b/>
          <w:color w:val="000000"/>
        </w:rPr>
        <w:t>Maya Watanabe</w:t>
      </w:r>
      <w:r>
        <w:rPr>
          <w:rFonts w:eastAsia="Times New Roman"/>
          <w:color w:val="000000"/>
        </w:rPr>
        <w:t xml:space="preserve"> presentará </w:t>
      </w:r>
      <w:r w:rsidR="002313C5">
        <w:rPr>
          <w:rFonts w:eastAsia="Times New Roman"/>
          <w:color w:val="000000"/>
        </w:rPr>
        <w:t>esta</w:t>
      </w:r>
      <w:r>
        <w:rPr>
          <w:rFonts w:eastAsia="Times New Roman"/>
          <w:color w:val="000000"/>
        </w:rPr>
        <w:t xml:space="preserve"> pieza en el vestíbulo del museo como parte del programa MALI in situ. </w:t>
      </w:r>
      <w:r w:rsidRPr="005A7310">
        <w:rPr>
          <w:rFonts w:eastAsia="Arial Unicode MS"/>
          <w:lang w:val="es-PE"/>
        </w:rPr>
        <w:t xml:space="preserve">Los videos </w:t>
      </w:r>
      <w:r>
        <w:rPr>
          <w:rFonts w:eastAsia="Arial Unicode MS"/>
          <w:lang w:val="es-PE"/>
        </w:rPr>
        <w:t>de Watanabe</w:t>
      </w:r>
      <w:r w:rsidRPr="005A7310">
        <w:rPr>
          <w:rFonts w:eastAsia="Arial Unicode MS"/>
          <w:lang w:val="es-PE"/>
        </w:rPr>
        <w:t xml:space="preserve"> </w:t>
      </w:r>
      <w:r>
        <w:rPr>
          <w:rFonts w:eastAsia="Arial Unicode MS"/>
          <w:lang w:val="es-PE"/>
        </w:rPr>
        <w:t xml:space="preserve">se caracterizan por </w:t>
      </w:r>
      <w:r w:rsidRPr="005A7310">
        <w:rPr>
          <w:rFonts w:eastAsia="Arial Unicode MS"/>
          <w:lang w:val="es-PE"/>
        </w:rPr>
        <w:t>desarrolla</w:t>
      </w:r>
      <w:r>
        <w:rPr>
          <w:rFonts w:eastAsia="Arial Unicode MS"/>
          <w:lang w:val="es-PE"/>
        </w:rPr>
        <w:t>r</w:t>
      </w:r>
      <w:r w:rsidRPr="005A7310">
        <w:rPr>
          <w:rFonts w:eastAsia="Arial Unicode MS"/>
          <w:lang w:val="es-PE"/>
        </w:rPr>
        <w:t xml:space="preserve"> temáticas c</w:t>
      </w:r>
      <w:r>
        <w:rPr>
          <w:rFonts w:eastAsia="Arial Unicode MS"/>
          <w:lang w:val="es-PE"/>
        </w:rPr>
        <w:t>omplejas de una manera profunda y a través del manejo preciso del espacio.</w:t>
      </w:r>
    </w:p>
    <w:p w:rsidR="00610661" w:rsidRDefault="00610661" w:rsidP="009D7FF7">
      <w:pPr>
        <w:spacing w:after="0" w:line="240" w:lineRule="auto"/>
        <w:jc w:val="both"/>
        <w:rPr>
          <w:rFonts w:asciiTheme="minorHAnsi" w:eastAsia="Times New Roman" w:hAnsiTheme="minorHAnsi"/>
          <w:color w:val="000000"/>
        </w:rPr>
      </w:pPr>
    </w:p>
    <w:p w:rsidR="005F2858" w:rsidRDefault="00700AE7">
      <w:pPr>
        <w:spacing w:after="0" w:line="240" w:lineRule="auto"/>
        <w:jc w:val="both"/>
        <w:rPr>
          <w:rStyle w:val="gmail-m7352428026187396224a3"/>
          <w:rFonts w:asciiTheme="minorHAnsi" w:hAnsiTheme="minorHAnsi"/>
        </w:rPr>
      </w:pPr>
      <w:r w:rsidRPr="0086743F">
        <w:rPr>
          <w:rFonts w:asciiTheme="minorHAnsi" w:eastAsia="Times New Roman" w:hAnsiTheme="minorHAnsi"/>
          <w:color w:val="000000"/>
        </w:rPr>
        <w:t>E</w:t>
      </w:r>
      <w:r w:rsidR="006D518E" w:rsidRPr="0086743F">
        <w:rPr>
          <w:rFonts w:asciiTheme="minorHAnsi" w:eastAsia="Times New Roman" w:hAnsiTheme="minorHAnsi"/>
          <w:color w:val="000000"/>
        </w:rPr>
        <w:t xml:space="preserve">n octubre </w:t>
      </w:r>
      <w:r w:rsidRPr="0086743F">
        <w:rPr>
          <w:rFonts w:asciiTheme="minorHAnsi" w:eastAsia="Times New Roman" w:hAnsiTheme="minorHAnsi"/>
          <w:color w:val="000000"/>
        </w:rPr>
        <w:t xml:space="preserve">inaugura </w:t>
      </w:r>
      <w:r w:rsidR="006D518E" w:rsidRPr="0086743F">
        <w:rPr>
          <w:rFonts w:asciiTheme="minorHAnsi" w:eastAsia="Times New Roman" w:hAnsiTheme="minorHAnsi"/>
          <w:b/>
          <w:color w:val="000000"/>
        </w:rPr>
        <w:t>Khipus</w:t>
      </w:r>
      <w:r w:rsidR="006D518E" w:rsidRPr="0086743F">
        <w:rPr>
          <w:rFonts w:asciiTheme="minorHAnsi" w:eastAsia="Times New Roman" w:hAnsiTheme="minorHAnsi"/>
          <w:color w:val="000000"/>
        </w:rPr>
        <w:t xml:space="preserve">, </w:t>
      </w:r>
      <w:r w:rsidR="003E0516" w:rsidRPr="0086743F">
        <w:rPr>
          <w:rStyle w:val="gmail-m7352428026187396224a3"/>
          <w:rFonts w:asciiTheme="minorHAnsi" w:hAnsiTheme="minorHAnsi"/>
        </w:rPr>
        <w:t xml:space="preserve">una gran </w:t>
      </w:r>
      <w:r w:rsidR="00B0730A" w:rsidRPr="0086743F">
        <w:rPr>
          <w:rStyle w:val="gmail-m7352428026187396224a3"/>
          <w:rFonts w:asciiTheme="minorHAnsi" w:hAnsiTheme="minorHAnsi"/>
        </w:rPr>
        <w:t xml:space="preserve">exposición </w:t>
      </w:r>
      <w:r w:rsidR="003E0516" w:rsidRPr="0086743F">
        <w:rPr>
          <w:rStyle w:val="gmail-m7352428026187396224a3"/>
          <w:rFonts w:asciiTheme="minorHAnsi" w:hAnsiTheme="minorHAnsi"/>
        </w:rPr>
        <w:t xml:space="preserve">que </w:t>
      </w:r>
      <w:r w:rsidR="00B0730A" w:rsidRPr="0086743F">
        <w:rPr>
          <w:rStyle w:val="gmail-m7352428026187396224a3"/>
          <w:rFonts w:asciiTheme="minorHAnsi" w:hAnsiTheme="minorHAnsi"/>
        </w:rPr>
        <w:t>explora la naturaleza, función e importancia de los </w:t>
      </w:r>
      <w:r w:rsidR="00B0730A" w:rsidRPr="0086743F">
        <w:rPr>
          <w:rStyle w:val="gmail-m7352428026187396224a3"/>
          <w:rFonts w:asciiTheme="minorHAnsi" w:hAnsiTheme="minorHAnsi"/>
          <w:i/>
          <w:iCs/>
        </w:rPr>
        <w:t>khipus</w:t>
      </w:r>
      <w:r w:rsidR="00B0730A" w:rsidRPr="0086743F">
        <w:rPr>
          <w:rStyle w:val="gmail-m7352428026187396224a3"/>
          <w:rFonts w:asciiTheme="minorHAnsi" w:hAnsiTheme="minorHAnsi"/>
        </w:rPr>
        <w:t> -registros de información contable y narrativa en cuerdas anudadas- durante tiempos prehispánicos, y su supervivencia luego de la conquista. Dirigida por Gary Urton, el principal especialista en el tema, la muestra se concibe sobre la base de la colección de khipus formada por el historiador Carlo Radicati di Primeglio, que ha sido cedida temporalmente al MALI, así como de otras colecciones de museos nacionales y descubrimientos arqueológicos recientes. Se incluirán objetos, materiales contextuales y recursos audiovisuales que permitirán acercar al público a este importante recurso de comunicación y organización, especialmente en su dimensión histórica como medio utilizado para el ordenamiento de la vida pública y la preservación de la memoria de los pueblos.  </w:t>
      </w:r>
    </w:p>
    <w:p w:rsidR="0086743F" w:rsidRPr="0086743F" w:rsidRDefault="0086743F" w:rsidP="0086743F">
      <w:pPr>
        <w:spacing w:after="0" w:line="240" w:lineRule="auto"/>
        <w:jc w:val="both"/>
        <w:rPr>
          <w:rFonts w:asciiTheme="minorHAnsi" w:hAnsiTheme="minorHAnsi"/>
        </w:rPr>
      </w:pPr>
    </w:p>
    <w:p w:rsidR="00946D0A" w:rsidRPr="009D7FF7" w:rsidRDefault="00700AE7" w:rsidP="009D7FF7">
      <w:pPr>
        <w:spacing w:after="0" w:line="240" w:lineRule="auto"/>
        <w:jc w:val="both"/>
        <w:rPr>
          <w:rFonts w:asciiTheme="minorHAnsi" w:eastAsia="Times New Roman" w:hAnsiTheme="minorHAnsi"/>
          <w:color w:val="000000"/>
        </w:rPr>
      </w:pPr>
      <w:r>
        <w:rPr>
          <w:rFonts w:asciiTheme="minorHAnsi" w:eastAsia="Times New Roman" w:hAnsiTheme="minorHAnsi"/>
          <w:color w:val="000000"/>
        </w:rPr>
        <w:t>Hacia finales de año</w:t>
      </w:r>
      <w:r w:rsidR="0086743F">
        <w:rPr>
          <w:rFonts w:asciiTheme="minorHAnsi" w:eastAsia="Times New Roman" w:hAnsiTheme="minorHAnsi"/>
          <w:color w:val="000000"/>
        </w:rPr>
        <w:t xml:space="preserve"> </w:t>
      </w:r>
      <w:r>
        <w:rPr>
          <w:rFonts w:asciiTheme="minorHAnsi" w:eastAsia="Times New Roman" w:hAnsiTheme="minorHAnsi"/>
          <w:color w:val="000000"/>
        </w:rPr>
        <w:t xml:space="preserve">tendremos a </w:t>
      </w:r>
      <w:r w:rsidR="00946D0A" w:rsidRPr="00946D0A">
        <w:rPr>
          <w:rFonts w:asciiTheme="minorHAnsi" w:eastAsia="Times New Roman" w:hAnsiTheme="minorHAnsi"/>
          <w:b/>
          <w:color w:val="000000"/>
        </w:rPr>
        <w:t>Flavia Gandolfo</w:t>
      </w:r>
      <w:r w:rsidR="00946D0A">
        <w:rPr>
          <w:rFonts w:asciiTheme="minorHAnsi" w:eastAsia="Times New Roman" w:hAnsiTheme="minorHAnsi"/>
          <w:color w:val="000000"/>
        </w:rPr>
        <w:t xml:space="preserve">, una muestra antológica que propone una revisión a la obra de una de las más versátiles e importantes fotógrafas peruanas. </w:t>
      </w:r>
      <w:r w:rsidR="00946D0A" w:rsidRPr="00946D0A">
        <w:rPr>
          <w:rFonts w:asciiTheme="minorHAnsi" w:eastAsia="Times New Roman" w:hAnsiTheme="minorHAnsi"/>
          <w:color w:val="000000"/>
        </w:rPr>
        <w:t xml:space="preserve">Esta </w:t>
      </w:r>
      <w:r w:rsidR="00946D0A" w:rsidRPr="00946D0A">
        <w:rPr>
          <w:rFonts w:asciiTheme="minorHAnsi" w:eastAsia="Times New Roman" w:hAnsiTheme="minorHAnsi"/>
          <w:color w:val="000000"/>
        </w:rPr>
        <w:lastRenderedPageBreak/>
        <w:t xml:space="preserve">exposición presenta por primera vez dos series inéditas tempranas desarrolladas </w:t>
      </w:r>
      <w:r w:rsidR="00946D0A">
        <w:rPr>
          <w:rFonts w:asciiTheme="minorHAnsi" w:eastAsia="Times New Roman" w:hAnsiTheme="minorHAnsi"/>
          <w:color w:val="000000"/>
        </w:rPr>
        <w:t xml:space="preserve">por la artista </w:t>
      </w:r>
      <w:r w:rsidR="00946D0A" w:rsidRPr="00946D0A">
        <w:rPr>
          <w:rFonts w:asciiTheme="minorHAnsi" w:eastAsia="Times New Roman" w:hAnsiTheme="minorHAnsi"/>
          <w:color w:val="000000"/>
        </w:rPr>
        <w:t>entre 1990 y 1992, e incluye una serie reciente que no había sido mostrada de forma íntegra hasta hoy.</w:t>
      </w:r>
    </w:p>
    <w:p w:rsidR="0070012E" w:rsidRDefault="0070012E" w:rsidP="00DA0FA7">
      <w:pPr>
        <w:spacing w:after="0" w:line="240" w:lineRule="auto"/>
        <w:jc w:val="both"/>
        <w:rPr>
          <w:rFonts w:asciiTheme="minorHAnsi" w:hAnsiTheme="minorHAnsi"/>
        </w:rPr>
      </w:pPr>
    </w:p>
    <w:p w:rsidR="00B85B0C" w:rsidRPr="00B85B0C" w:rsidRDefault="00946D0A" w:rsidP="00B85B0C">
      <w:pPr>
        <w:autoSpaceDE w:val="0"/>
        <w:autoSpaceDN w:val="0"/>
        <w:spacing w:after="0" w:line="240" w:lineRule="auto"/>
        <w:jc w:val="both"/>
        <w:rPr>
          <w:rFonts w:asciiTheme="minorHAnsi" w:hAnsiTheme="minorHAnsi"/>
          <w:lang w:val="es-ES_tradnl"/>
        </w:rPr>
      </w:pPr>
      <w:r w:rsidRPr="00190770">
        <w:rPr>
          <w:rFonts w:asciiTheme="minorHAnsi" w:hAnsiTheme="minorHAnsi"/>
          <w:lang w:val="es-ES_tradnl"/>
        </w:rPr>
        <w:t xml:space="preserve">Finalmente - en noviembre- </w:t>
      </w:r>
      <w:r w:rsidR="00B85B0C">
        <w:rPr>
          <w:rFonts w:asciiTheme="minorHAnsi" w:hAnsiTheme="minorHAnsi"/>
          <w:lang w:val="es-ES_tradnl"/>
        </w:rPr>
        <w:t xml:space="preserve">el programa MALI in situ presentará </w:t>
      </w:r>
      <w:r w:rsidR="00B85B0C" w:rsidRPr="00B85B0C">
        <w:rPr>
          <w:rFonts w:asciiTheme="minorHAnsi" w:hAnsiTheme="minorHAnsi"/>
          <w:b/>
          <w:lang w:val="es-ES_tradnl"/>
        </w:rPr>
        <w:t>Spider</w:t>
      </w:r>
      <w:r w:rsidR="00B85B0C">
        <w:rPr>
          <w:rFonts w:asciiTheme="minorHAnsi" w:hAnsiTheme="minorHAnsi"/>
          <w:lang w:val="es-ES_tradnl"/>
        </w:rPr>
        <w:t>, una instalación</w:t>
      </w:r>
      <w:r w:rsidR="00610661">
        <w:rPr>
          <w:rFonts w:asciiTheme="minorHAnsi" w:hAnsiTheme="minorHAnsi"/>
          <w:lang w:val="es-ES_tradnl"/>
        </w:rPr>
        <w:t xml:space="preserve"> fílmica</w:t>
      </w:r>
      <w:r w:rsidR="00B85B0C">
        <w:rPr>
          <w:rFonts w:asciiTheme="minorHAnsi" w:hAnsiTheme="minorHAnsi"/>
          <w:lang w:val="es-ES_tradnl"/>
        </w:rPr>
        <w:t xml:space="preserve"> del</w:t>
      </w:r>
      <w:r>
        <w:rPr>
          <w:rFonts w:asciiTheme="minorHAnsi" w:hAnsiTheme="minorHAnsi"/>
          <w:lang w:val="es-ES_tradnl"/>
        </w:rPr>
        <w:t xml:space="preserve"> </w:t>
      </w:r>
      <w:r w:rsidRPr="00190770">
        <w:rPr>
          <w:rFonts w:asciiTheme="minorHAnsi" w:hAnsiTheme="minorHAnsi"/>
          <w:lang w:val="es-ES_tradnl"/>
        </w:rPr>
        <w:t xml:space="preserve">artista </w:t>
      </w:r>
      <w:bookmarkStart w:id="0" w:name="_GoBack"/>
      <w:r w:rsidR="00BA4854" w:rsidRPr="00BA4854">
        <w:rPr>
          <w:rFonts w:asciiTheme="minorHAnsi" w:hAnsiTheme="minorHAnsi"/>
          <w:b/>
          <w:lang w:val="es-ES_tradnl"/>
        </w:rPr>
        <w:t>Marco Pando</w:t>
      </w:r>
      <w:bookmarkEnd w:id="0"/>
      <w:r w:rsidR="00B85B0C">
        <w:rPr>
          <w:rFonts w:asciiTheme="minorHAnsi" w:hAnsiTheme="minorHAnsi"/>
          <w:lang w:val="es-ES_tradnl"/>
        </w:rPr>
        <w:t xml:space="preserve">, que propone </w:t>
      </w:r>
      <w:r w:rsidR="00B85B0C" w:rsidRPr="005A7310">
        <w:rPr>
          <w:rFonts w:eastAsia="Arial Unicode MS"/>
        </w:rPr>
        <w:t>recrear la experiencia física del cine fuera de su contexto más habitual</w:t>
      </w:r>
      <w:r w:rsidR="00B85B0C">
        <w:rPr>
          <w:rFonts w:eastAsia="Arial Unicode MS"/>
        </w:rPr>
        <w:t xml:space="preserve">. </w:t>
      </w:r>
      <w:r w:rsidR="00B85B0C">
        <w:rPr>
          <w:rFonts w:asciiTheme="minorHAnsi" w:hAnsiTheme="minorHAnsi"/>
          <w:lang w:val="es-ES_tradnl"/>
        </w:rPr>
        <w:t xml:space="preserve">Este proyecto, realizado en colaboración con Alta Tecnología Andina (ATA), invita a una experiencia cinematográfica  que tendrá como escenario el vestíbulo del MALI, y que anteriormente fue exhibida en </w:t>
      </w:r>
      <w:r w:rsidR="00610661">
        <w:rPr>
          <w:rFonts w:eastAsia="Arial Unicode MS"/>
        </w:rPr>
        <w:t xml:space="preserve">la </w:t>
      </w:r>
      <w:r w:rsidR="00B85B0C" w:rsidRPr="005A7310">
        <w:rPr>
          <w:rFonts w:eastAsia="Arial Unicode MS"/>
        </w:rPr>
        <w:t>Bienal de la Imagen en Movimiento (BIM 2016) en Buenos Aires.</w:t>
      </w:r>
    </w:p>
    <w:p w:rsidR="00B85B0C" w:rsidRPr="00B85B0C" w:rsidRDefault="00B85B0C" w:rsidP="00946D0A">
      <w:pPr>
        <w:autoSpaceDE w:val="0"/>
        <w:autoSpaceDN w:val="0"/>
        <w:spacing w:after="0" w:line="240" w:lineRule="auto"/>
        <w:jc w:val="both"/>
        <w:rPr>
          <w:rFonts w:asciiTheme="minorHAnsi" w:hAnsiTheme="minorHAnsi"/>
          <w:i/>
        </w:rPr>
      </w:pPr>
    </w:p>
    <w:p w:rsidR="00DA0FA7" w:rsidRPr="00826610" w:rsidRDefault="00DA0FA7" w:rsidP="00DA0FA7">
      <w:pPr>
        <w:spacing w:after="0" w:line="240" w:lineRule="auto"/>
        <w:jc w:val="both"/>
        <w:rPr>
          <w:rFonts w:asciiTheme="minorHAnsi" w:hAnsiTheme="minorHAnsi"/>
        </w:rPr>
      </w:pPr>
      <w:r w:rsidRPr="00190770">
        <w:rPr>
          <w:rFonts w:asciiTheme="minorHAnsi" w:hAnsiTheme="minorHAnsi"/>
        </w:rPr>
        <w:t>De otro lado, el MALI continúa haciendo gala de sus renovadas salas de exposición permanente ubicadas en el segundo piso del Palacio de la Exposición. Los visitantes pueden visitar 34 ambientes</w:t>
      </w:r>
      <w:r w:rsidR="00826610">
        <w:rPr>
          <w:rFonts w:asciiTheme="minorHAnsi" w:hAnsiTheme="minorHAnsi"/>
        </w:rPr>
        <w:t xml:space="preserve"> que exhiben </w:t>
      </w:r>
      <w:r w:rsidRPr="00190770">
        <w:rPr>
          <w:rFonts w:asciiTheme="minorHAnsi" w:hAnsiTheme="minorHAnsi"/>
        </w:rPr>
        <w:t>1,200 piezas de una colección conformada por 17,000 obras de arte precolombino, colonial, republicano, moderno, textiles, fotografía, platería y dibujo.</w:t>
      </w:r>
      <w:r w:rsidR="00826610">
        <w:rPr>
          <w:rFonts w:asciiTheme="minorHAnsi" w:hAnsiTheme="minorHAnsi"/>
        </w:rPr>
        <w:t xml:space="preserve"> Gracias a esta completa colección de arte peruano, el público puede recorrer 3 mil años de historia desde el periodo prehispánico hasta el moderno. </w:t>
      </w:r>
    </w:p>
    <w:p w:rsidR="00DA0FA7" w:rsidRPr="00190770" w:rsidRDefault="00DA0FA7" w:rsidP="00456839">
      <w:pPr>
        <w:spacing w:after="0" w:line="240" w:lineRule="auto"/>
        <w:jc w:val="both"/>
        <w:rPr>
          <w:rFonts w:asciiTheme="minorHAnsi" w:hAnsiTheme="minorHAnsi"/>
          <w:b/>
        </w:rPr>
      </w:pPr>
    </w:p>
    <w:p w:rsidR="00180959" w:rsidRPr="00190770" w:rsidRDefault="00180959" w:rsidP="00456839">
      <w:pPr>
        <w:spacing w:after="0" w:line="240" w:lineRule="auto"/>
        <w:jc w:val="both"/>
        <w:rPr>
          <w:rFonts w:asciiTheme="minorHAnsi" w:hAnsiTheme="minorHAnsi"/>
          <w:b/>
        </w:rPr>
      </w:pPr>
      <w:r w:rsidRPr="00190770">
        <w:rPr>
          <w:rFonts w:asciiTheme="minorHAnsi" w:hAnsiTheme="minorHAnsi"/>
          <w:b/>
        </w:rPr>
        <w:t xml:space="preserve">AUDITORIO AFP INTEGRA DEL MALI </w:t>
      </w:r>
    </w:p>
    <w:p w:rsidR="004D4DA3" w:rsidRPr="00190770" w:rsidRDefault="004D4DA3" w:rsidP="00180959">
      <w:pPr>
        <w:spacing w:after="0" w:line="240" w:lineRule="auto"/>
        <w:jc w:val="both"/>
        <w:rPr>
          <w:rFonts w:asciiTheme="minorHAnsi" w:hAnsiTheme="minorHAnsi"/>
          <w:b/>
        </w:rPr>
      </w:pPr>
    </w:p>
    <w:p w:rsidR="00CC7FD6" w:rsidRPr="00190770" w:rsidRDefault="00CC7FD6" w:rsidP="00CC7FD6">
      <w:pPr>
        <w:spacing w:after="0" w:line="240" w:lineRule="auto"/>
        <w:jc w:val="both"/>
        <w:rPr>
          <w:rFonts w:asciiTheme="minorHAnsi" w:hAnsiTheme="minorHAnsi"/>
        </w:rPr>
      </w:pPr>
      <w:r w:rsidRPr="00190770">
        <w:rPr>
          <w:rFonts w:asciiTheme="minorHAnsi" w:hAnsiTheme="minorHAnsi"/>
        </w:rPr>
        <w:t>Durante el 201</w:t>
      </w:r>
      <w:r w:rsidR="00F26574">
        <w:rPr>
          <w:rFonts w:asciiTheme="minorHAnsi" w:hAnsiTheme="minorHAnsi"/>
        </w:rPr>
        <w:t>9</w:t>
      </w:r>
      <w:r w:rsidRPr="00190770">
        <w:rPr>
          <w:rFonts w:asciiTheme="minorHAnsi" w:hAnsiTheme="minorHAnsi"/>
        </w:rPr>
        <w:t>, el MALI continuará presentando una variada programación en el Auditorio AFP Integra en la que destacan las temporadas de teatro, ciclos de cine y la programación académica del muse</w:t>
      </w:r>
      <w:r w:rsidR="00DA0FA7" w:rsidRPr="00190770">
        <w:rPr>
          <w:rFonts w:asciiTheme="minorHAnsi" w:hAnsiTheme="minorHAnsi"/>
        </w:rPr>
        <w:t xml:space="preserve">o. </w:t>
      </w:r>
      <w:r w:rsidRPr="00190770">
        <w:rPr>
          <w:rFonts w:asciiTheme="minorHAnsi" w:hAnsiTheme="minorHAnsi"/>
        </w:rPr>
        <w:t>Tras una exitosa convocatoria realizada durante el último trimestre del 201</w:t>
      </w:r>
      <w:r w:rsidR="00F26574">
        <w:rPr>
          <w:rFonts w:asciiTheme="minorHAnsi" w:hAnsiTheme="minorHAnsi"/>
        </w:rPr>
        <w:t>8</w:t>
      </w:r>
      <w:r w:rsidRPr="00190770">
        <w:rPr>
          <w:rFonts w:asciiTheme="minorHAnsi" w:hAnsiTheme="minorHAnsi"/>
        </w:rPr>
        <w:t xml:space="preserve">, se seleccionaron siete proyectos teatrales y espectáculos que por su calidad artística e interés cultural </w:t>
      </w:r>
      <w:r w:rsidR="00611E84">
        <w:rPr>
          <w:rFonts w:asciiTheme="minorHAnsi" w:hAnsiTheme="minorHAnsi"/>
        </w:rPr>
        <w:t>constituyen una</w:t>
      </w:r>
      <w:r w:rsidR="00190770" w:rsidRPr="00190770">
        <w:rPr>
          <w:rFonts w:asciiTheme="minorHAnsi" w:hAnsiTheme="minorHAnsi"/>
        </w:rPr>
        <w:t xml:space="preserve"> </w:t>
      </w:r>
      <w:r w:rsidRPr="00190770">
        <w:rPr>
          <w:rFonts w:asciiTheme="minorHAnsi" w:hAnsiTheme="minorHAnsi"/>
        </w:rPr>
        <w:t>novedosa propuesta para el público familiar, infantil, juvenil y  adulto.</w:t>
      </w:r>
    </w:p>
    <w:p w:rsidR="00DA0FA7" w:rsidRPr="00190770" w:rsidRDefault="00DA0FA7" w:rsidP="00CC7FD6">
      <w:pPr>
        <w:spacing w:after="0" w:line="240" w:lineRule="auto"/>
        <w:jc w:val="both"/>
        <w:rPr>
          <w:rFonts w:asciiTheme="minorHAnsi" w:hAnsiTheme="minorHAnsi"/>
        </w:rPr>
      </w:pPr>
    </w:p>
    <w:p w:rsidR="00EC070E" w:rsidRDefault="00CC7FD6" w:rsidP="00CC7FD6">
      <w:pPr>
        <w:spacing w:after="0" w:line="240" w:lineRule="auto"/>
        <w:jc w:val="both"/>
        <w:rPr>
          <w:rFonts w:asciiTheme="minorHAnsi" w:hAnsiTheme="minorHAnsi"/>
        </w:rPr>
      </w:pPr>
      <w:r w:rsidRPr="00190770">
        <w:rPr>
          <w:rFonts w:asciiTheme="minorHAnsi" w:hAnsiTheme="minorHAnsi"/>
        </w:rPr>
        <w:t>Las obras teatrales seleccionadas</w:t>
      </w:r>
      <w:r w:rsidR="00EC070E">
        <w:rPr>
          <w:rFonts w:asciiTheme="minorHAnsi" w:hAnsiTheme="minorHAnsi"/>
        </w:rPr>
        <w:t xml:space="preserve"> para esta temporada</w:t>
      </w:r>
      <w:r w:rsidRPr="00190770">
        <w:rPr>
          <w:rFonts w:asciiTheme="minorHAnsi" w:hAnsiTheme="minorHAnsi"/>
        </w:rPr>
        <w:t xml:space="preserve"> son </w:t>
      </w:r>
      <w:r w:rsidR="004F5431">
        <w:rPr>
          <w:rFonts w:asciiTheme="minorHAnsi" w:hAnsiTheme="minorHAnsi"/>
        </w:rPr>
        <w:t>“</w:t>
      </w:r>
      <w:r w:rsidR="00EC070E">
        <w:rPr>
          <w:rFonts w:asciiTheme="minorHAnsi" w:hAnsiTheme="minorHAnsi"/>
          <w:iCs/>
        </w:rPr>
        <w:t>Seminario</w:t>
      </w:r>
      <w:r w:rsidR="004F5431" w:rsidRPr="00E05309">
        <w:rPr>
          <w:rFonts w:asciiTheme="minorHAnsi" w:hAnsiTheme="minorHAnsi"/>
          <w:iCs/>
        </w:rPr>
        <w:t>”</w:t>
      </w:r>
      <w:r w:rsidRPr="00E05309">
        <w:rPr>
          <w:rFonts w:asciiTheme="minorHAnsi" w:hAnsiTheme="minorHAnsi"/>
          <w:iCs/>
        </w:rPr>
        <w:t>,</w:t>
      </w:r>
      <w:r w:rsidRPr="00E05309">
        <w:rPr>
          <w:rFonts w:asciiTheme="minorHAnsi" w:hAnsiTheme="minorHAnsi"/>
        </w:rPr>
        <w:t xml:space="preserve"> </w:t>
      </w:r>
      <w:r w:rsidR="004F5431" w:rsidRPr="00E05309">
        <w:rPr>
          <w:rFonts w:asciiTheme="minorHAnsi" w:hAnsiTheme="minorHAnsi"/>
        </w:rPr>
        <w:t>“</w:t>
      </w:r>
      <w:r w:rsidR="00EC070E">
        <w:rPr>
          <w:rFonts w:asciiTheme="minorHAnsi" w:hAnsiTheme="minorHAnsi"/>
          <w:iCs/>
        </w:rPr>
        <w:t>A la izquierda del padre</w:t>
      </w:r>
      <w:r w:rsidR="004F5431" w:rsidRPr="00E05309">
        <w:rPr>
          <w:rFonts w:asciiTheme="minorHAnsi" w:hAnsiTheme="minorHAnsi"/>
          <w:iCs/>
        </w:rPr>
        <w:t>”</w:t>
      </w:r>
      <w:r w:rsidR="00EC070E">
        <w:rPr>
          <w:rFonts w:asciiTheme="minorHAnsi" w:hAnsiTheme="minorHAnsi"/>
          <w:iCs/>
        </w:rPr>
        <w:t xml:space="preserve"> y “Este lugar existe</w:t>
      </w:r>
      <w:r w:rsidR="00EC070E">
        <w:rPr>
          <w:rFonts w:asciiTheme="minorHAnsi" w:hAnsiTheme="minorHAnsi"/>
        </w:rPr>
        <w:t>”</w:t>
      </w:r>
      <w:r w:rsidRPr="00E05309">
        <w:rPr>
          <w:rFonts w:asciiTheme="minorHAnsi" w:hAnsiTheme="minorHAnsi"/>
          <w:iCs/>
        </w:rPr>
        <w:t xml:space="preserve">. </w:t>
      </w:r>
      <w:r w:rsidR="00EC070E">
        <w:rPr>
          <w:rFonts w:asciiTheme="minorHAnsi" w:hAnsiTheme="minorHAnsi"/>
        </w:rPr>
        <w:t>Así también</w:t>
      </w:r>
      <w:r w:rsidRPr="00E05309">
        <w:rPr>
          <w:rFonts w:asciiTheme="minorHAnsi" w:hAnsiTheme="minorHAnsi"/>
        </w:rPr>
        <w:t xml:space="preserve">, </w:t>
      </w:r>
      <w:r w:rsidR="00EC070E">
        <w:rPr>
          <w:rFonts w:asciiTheme="minorHAnsi" w:hAnsiTheme="minorHAnsi"/>
        </w:rPr>
        <w:t>innovamos con una obra de teatro para bebés</w:t>
      </w:r>
      <w:r w:rsidRPr="00E05309">
        <w:rPr>
          <w:rFonts w:asciiTheme="minorHAnsi" w:hAnsiTheme="minorHAnsi"/>
        </w:rPr>
        <w:t xml:space="preserve"> con “</w:t>
      </w:r>
      <w:r w:rsidR="00EC070E">
        <w:rPr>
          <w:rFonts w:asciiTheme="minorHAnsi" w:hAnsiTheme="minorHAnsi"/>
          <w:iCs/>
        </w:rPr>
        <w:t>Salamakuki</w:t>
      </w:r>
      <w:r w:rsidRPr="00E05309">
        <w:rPr>
          <w:rFonts w:asciiTheme="minorHAnsi" w:hAnsiTheme="minorHAnsi"/>
        </w:rPr>
        <w:t>”,</w:t>
      </w:r>
      <w:r w:rsidR="00EC070E">
        <w:rPr>
          <w:rFonts w:asciiTheme="minorHAnsi" w:hAnsiTheme="minorHAnsi"/>
        </w:rPr>
        <w:t xml:space="preserve"> mientras que en teatro infantil y familiar tendremos</w:t>
      </w:r>
      <w:r w:rsidRPr="00E05309">
        <w:rPr>
          <w:rFonts w:asciiTheme="minorHAnsi" w:hAnsiTheme="minorHAnsi"/>
        </w:rPr>
        <w:t xml:space="preserve"> “</w:t>
      </w:r>
      <w:r w:rsidR="00EC070E">
        <w:rPr>
          <w:rFonts w:asciiTheme="minorHAnsi" w:hAnsiTheme="minorHAnsi"/>
          <w:iCs/>
        </w:rPr>
        <w:t>Gato en el mercado</w:t>
      </w:r>
      <w:r w:rsidRPr="00E05309">
        <w:rPr>
          <w:rFonts w:asciiTheme="minorHAnsi" w:hAnsiTheme="minorHAnsi"/>
        </w:rPr>
        <w:t>”</w:t>
      </w:r>
      <w:r w:rsidR="00EC070E">
        <w:rPr>
          <w:rFonts w:asciiTheme="minorHAnsi" w:hAnsiTheme="minorHAnsi"/>
        </w:rPr>
        <w:t xml:space="preserve">, </w:t>
      </w:r>
      <w:r w:rsidRPr="00E05309">
        <w:rPr>
          <w:rFonts w:asciiTheme="minorHAnsi" w:hAnsiTheme="minorHAnsi"/>
        </w:rPr>
        <w:t>“</w:t>
      </w:r>
      <w:r w:rsidR="00EC070E">
        <w:rPr>
          <w:rFonts w:asciiTheme="minorHAnsi" w:hAnsiTheme="minorHAnsi"/>
          <w:iCs/>
        </w:rPr>
        <w:t>Ecofiesta</w:t>
      </w:r>
      <w:r w:rsidRPr="00E05309">
        <w:rPr>
          <w:rFonts w:asciiTheme="minorHAnsi" w:hAnsiTheme="minorHAnsi"/>
        </w:rPr>
        <w:t>”</w:t>
      </w:r>
      <w:r w:rsidR="00EC070E">
        <w:rPr>
          <w:rFonts w:asciiTheme="minorHAnsi" w:hAnsiTheme="minorHAnsi"/>
          <w:iCs/>
        </w:rPr>
        <w:t xml:space="preserve"> y “Vampi 2”.</w:t>
      </w:r>
    </w:p>
    <w:p w:rsidR="00EC070E" w:rsidRDefault="00EC070E" w:rsidP="00CC7FD6">
      <w:pPr>
        <w:spacing w:after="0" w:line="240" w:lineRule="auto"/>
        <w:jc w:val="both"/>
        <w:rPr>
          <w:rFonts w:asciiTheme="minorHAnsi" w:hAnsiTheme="minorHAnsi"/>
        </w:rPr>
      </w:pPr>
    </w:p>
    <w:p w:rsidR="00CC7FD6" w:rsidRDefault="00CC7FD6" w:rsidP="00CC7FD6">
      <w:pPr>
        <w:spacing w:after="0" w:line="240" w:lineRule="auto"/>
        <w:jc w:val="both"/>
        <w:rPr>
          <w:rFonts w:asciiTheme="minorHAnsi" w:hAnsiTheme="minorHAnsi"/>
        </w:rPr>
      </w:pPr>
      <w:r w:rsidRPr="00E05309">
        <w:rPr>
          <w:rFonts w:asciiTheme="minorHAnsi" w:hAnsiTheme="minorHAnsi"/>
        </w:rPr>
        <w:t>Asim</w:t>
      </w:r>
      <w:r w:rsidRPr="00190770">
        <w:rPr>
          <w:rFonts w:asciiTheme="minorHAnsi" w:hAnsiTheme="minorHAnsi"/>
        </w:rPr>
        <w:t xml:space="preserve">ismo, el MALI será sede de la </w:t>
      </w:r>
      <w:r w:rsidR="00EC070E">
        <w:rPr>
          <w:rFonts w:asciiTheme="minorHAnsi" w:hAnsiTheme="minorHAnsi"/>
        </w:rPr>
        <w:t>tercera</w:t>
      </w:r>
      <w:r w:rsidRPr="00190770">
        <w:rPr>
          <w:rFonts w:asciiTheme="minorHAnsi" w:hAnsiTheme="minorHAnsi"/>
        </w:rPr>
        <w:t xml:space="preserve"> edición del FIAED (Festival Internacional de Artes escénicas </w:t>
      </w:r>
      <w:r w:rsidR="00611E84">
        <w:rPr>
          <w:rFonts w:asciiTheme="minorHAnsi" w:hAnsiTheme="minorHAnsi"/>
        </w:rPr>
        <w:t>por</w:t>
      </w:r>
      <w:r w:rsidR="00611E84" w:rsidRPr="00190770">
        <w:rPr>
          <w:rFonts w:asciiTheme="minorHAnsi" w:hAnsiTheme="minorHAnsi"/>
        </w:rPr>
        <w:t xml:space="preserve"> </w:t>
      </w:r>
      <w:r w:rsidRPr="00190770">
        <w:rPr>
          <w:rFonts w:asciiTheme="minorHAnsi" w:hAnsiTheme="minorHAnsi"/>
        </w:rPr>
        <w:t>la Diversidad) en el mes de junio.</w:t>
      </w:r>
      <w:r w:rsidR="00EC070E">
        <w:rPr>
          <w:rFonts w:asciiTheme="minorHAnsi" w:hAnsiTheme="minorHAnsi"/>
        </w:rPr>
        <w:t xml:space="preserve"> </w:t>
      </w:r>
      <w:r w:rsidR="009E39EA">
        <w:rPr>
          <w:rFonts w:asciiTheme="minorHAnsi" w:hAnsiTheme="minorHAnsi"/>
        </w:rPr>
        <w:t>Se</w:t>
      </w:r>
      <w:r w:rsidRPr="00190770">
        <w:rPr>
          <w:rFonts w:asciiTheme="minorHAnsi" w:hAnsiTheme="minorHAnsi"/>
        </w:rPr>
        <w:t xml:space="preserve"> continuará trabajando en conjunto con la Filmoteca PUCP y otras instituciones para la programación de cine y se impulsará la proyección </w:t>
      </w:r>
      <w:r w:rsidR="00611E84">
        <w:rPr>
          <w:rFonts w:asciiTheme="minorHAnsi" w:hAnsiTheme="minorHAnsi"/>
        </w:rPr>
        <w:t>de producciones recientes de la cinematografía nacional</w:t>
      </w:r>
      <w:r w:rsidRPr="00190770">
        <w:rPr>
          <w:rFonts w:asciiTheme="minorHAnsi" w:hAnsiTheme="minorHAnsi"/>
        </w:rPr>
        <w:t xml:space="preserve">. Continuaremos también siendo sede de importantes eventos como el </w:t>
      </w:r>
      <w:r w:rsidRPr="00E05309">
        <w:rPr>
          <w:rFonts w:asciiTheme="minorHAnsi" w:hAnsiTheme="minorHAnsi"/>
          <w:i/>
        </w:rPr>
        <w:t>Festival de</w:t>
      </w:r>
      <w:r w:rsidR="00611E84">
        <w:rPr>
          <w:rFonts w:asciiTheme="minorHAnsi" w:hAnsiTheme="minorHAnsi"/>
          <w:i/>
        </w:rPr>
        <w:t xml:space="preserve"> Cine de</w:t>
      </w:r>
      <w:r w:rsidRPr="00E05309">
        <w:rPr>
          <w:rFonts w:asciiTheme="minorHAnsi" w:hAnsiTheme="minorHAnsi"/>
          <w:i/>
        </w:rPr>
        <w:t xml:space="preserve"> Lima</w:t>
      </w:r>
      <w:r w:rsidRPr="00190770">
        <w:rPr>
          <w:rFonts w:asciiTheme="minorHAnsi" w:hAnsiTheme="minorHAnsi"/>
        </w:rPr>
        <w:t xml:space="preserve">, el </w:t>
      </w:r>
      <w:r w:rsidRPr="00E05309">
        <w:rPr>
          <w:rFonts w:asciiTheme="minorHAnsi" w:hAnsiTheme="minorHAnsi"/>
          <w:i/>
        </w:rPr>
        <w:t>Outfes</w:t>
      </w:r>
      <w:r w:rsidRPr="00190770">
        <w:rPr>
          <w:rFonts w:asciiTheme="minorHAnsi" w:hAnsiTheme="minorHAnsi"/>
        </w:rPr>
        <w:t xml:space="preserve">t, </w:t>
      </w:r>
      <w:r w:rsidR="00EC070E">
        <w:rPr>
          <w:rFonts w:asciiTheme="minorHAnsi" w:hAnsiTheme="minorHAnsi"/>
        </w:rPr>
        <w:t xml:space="preserve">y el Festival al Este de </w:t>
      </w:r>
      <w:r w:rsidRPr="00E05309">
        <w:rPr>
          <w:rFonts w:asciiTheme="minorHAnsi" w:hAnsiTheme="minorHAnsi"/>
          <w:i/>
        </w:rPr>
        <w:t>Lima</w:t>
      </w:r>
      <w:r w:rsidRPr="00190770">
        <w:rPr>
          <w:rFonts w:asciiTheme="minorHAnsi" w:hAnsiTheme="minorHAnsi"/>
        </w:rPr>
        <w:t>, entre otros.</w:t>
      </w:r>
    </w:p>
    <w:p w:rsidR="00190770" w:rsidRDefault="00190770" w:rsidP="00CC7FD6">
      <w:pPr>
        <w:spacing w:after="0" w:line="240" w:lineRule="auto"/>
        <w:jc w:val="both"/>
        <w:rPr>
          <w:rFonts w:asciiTheme="minorHAnsi" w:hAnsiTheme="minorHAnsi"/>
        </w:rPr>
      </w:pPr>
    </w:p>
    <w:p w:rsidR="00CC7FD6" w:rsidRPr="00190770" w:rsidRDefault="00CC7FD6" w:rsidP="00CC7FD6">
      <w:pPr>
        <w:spacing w:after="0" w:line="240" w:lineRule="auto"/>
        <w:jc w:val="both"/>
        <w:rPr>
          <w:rFonts w:asciiTheme="minorHAnsi" w:hAnsiTheme="minorHAnsi"/>
        </w:rPr>
      </w:pPr>
      <w:r w:rsidRPr="00190770">
        <w:rPr>
          <w:rFonts w:asciiTheme="minorHAnsi" w:hAnsiTheme="minorHAnsi"/>
        </w:rPr>
        <w:t xml:space="preserve">Finalmente, el auditorio continuará consolidándose como un espacio importante para el desarrollo de actividades en el marco de las exposiciones, esto mediante los conversatorios, conferencias, presentaciones de libros y el programa </w:t>
      </w:r>
      <w:r w:rsidRPr="00E05309">
        <w:rPr>
          <w:rFonts w:asciiTheme="minorHAnsi" w:hAnsiTheme="minorHAnsi"/>
          <w:i/>
        </w:rPr>
        <w:t>MALI Uno a Uno</w:t>
      </w:r>
      <w:r w:rsidRPr="00190770">
        <w:rPr>
          <w:rFonts w:asciiTheme="minorHAnsi" w:hAnsiTheme="minorHAnsi"/>
        </w:rPr>
        <w:t xml:space="preserve"> (serie de conversaciones entre dos especialistas que busca fomentar el diálogo y la reflexión sobre arte, curaduría, arqueología, educación y otras disciplinas relacionadas con el quehacer del museo). </w:t>
      </w:r>
    </w:p>
    <w:p w:rsidR="00180959" w:rsidRPr="00190770" w:rsidRDefault="00180959" w:rsidP="00CC7FD6">
      <w:pPr>
        <w:spacing w:after="0" w:line="240" w:lineRule="auto"/>
        <w:jc w:val="both"/>
        <w:rPr>
          <w:rFonts w:asciiTheme="minorHAnsi" w:hAnsiTheme="minorHAnsi"/>
        </w:rPr>
      </w:pPr>
    </w:p>
    <w:p w:rsidR="00180959" w:rsidRPr="00190770" w:rsidRDefault="00180959" w:rsidP="00180959">
      <w:pPr>
        <w:spacing w:after="0" w:line="240" w:lineRule="auto"/>
        <w:jc w:val="both"/>
        <w:rPr>
          <w:rFonts w:asciiTheme="minorHAnsi" w:hAnsiTheme="minorHAnsi"/>
          <w:b/>
        </w:rPr>
      </w:pPr>
      <w:r w:rsidRPr="00190770">
        <w:rPr>
          <w:rFonts w:asciiTheme="minorHAnsi" w:hAnsiTheme="minorHAnsi"/>
          <w:b/>
        </w:rPr>
        <w:t>SUBASTAS DEL MALI</w:t>
      </w:r>
    </w:p>
    <w:p w:rsidR="00190770" w:rsidRPr="00190770" w:rsidRDefault="00190770" w:rsidP="00180959">
      <w:pPr>
        <w:spacing w:after="0" w:line="240" w:lineRule="auto"/>
        <w:jc w:val="both"/>
        <w:rPr>
          <w:rFonts w:asciiTheme="minorHAnsi" w:hAnsiTheme="minorHAnsi"/>
          <w:b/>
        </w:rPr>
      </w:pPr>
    </w:p>
    <w:p w:rsidR="00242200" w:rsidRPr="00190770" w:rsidRDefault="00242200" w:rsidP="00CC7FD6">
      <w:pPr>
        <w:spacing w:after="0" w:line="240" w:lineRule="auto"/>
        <w:jc w:val="both"/>
        <w:rPr>
          <w:rFonts w:asciiTheme="minorHAnsi" w:hAnsiTheme="minorHAnsi"/>
          <w:color w:val="000000" w:themeColor="text1"/>
        </w:rPr>
      </w:pPr>
      <w:r w:rsidRPr="00190770">
        <w:rPr>
          <w:rFonts w:asciiTheme="minorHAnsi" w:hAnsiTheme="minorHAnsi"/>
          <w:color w:val="000000" w:themeColor="text1"/>
        </w:rPr>
        <w:t xml:space="preserve">El </w:t>
      </w:r>
      <w:r w:rsidR="00F26574">
        <w:rPr>
          <w:rFonts w:asciiTheme="minorHAnsi" w:hAnsiTheme="minorHAnsi"/>
          <w:color w:val="000000" w:themeColor="text1"/>
        </w:rPr>
        <w:t>2</w:t>
      </w:r>
      <w:r w:rsidRPr="00190770">
        <w:rPr>
          <w:rFonts w:asciiTheme="minorHAnsi" w:hAnsiTheme="minorHAnsi"/>
          <w:color w:val="000000" w:themeColor="text1"/>
        </w:rPr>
        <w:t xml:space="preserve"> de febrero se llevará a cabo la </w:t>
      </w:r>
      <w:r w:rsidRPr="00190770">
        <w:rPr>
          <w:rFonts w:asciiTheme="minorHAnsi" w:hAnsiTheme="minorHAnsi"/>
          <w:i/>
          <w:iCs/>
          <w:color w:val="000000" w:themeColor="text1"/>
        </w:rPr>
        <w:t>XII</w:t>
      </w:r>
      <w:r w:rsidR="00F26574">
        <w:rPr>
          <w:rFonts w:asciiTheme="minorHAnsi" w:hAnsiTheme="minorHAnsi"/>
          <w:i/>
          <w:iCs/>
          <w:color w:val="000000" w:themeColor="text1"/>
        </w:rPr>
        <w:t>I</w:t>
      </w:r>
      <w:r w:rsidRPr="00190770">
        <w:rPr>
          <w:rFonts w:asciiTheme="minorHAnsi" w:hAnsiTheme="minorHAnsi"/>
          <w:i/>
          <w:iCs/>
          <w:color w:val="000000" w:themeColor="text1"/>
        </w:rPr>
        <w:t xml:space="preserve"> Subasta y Fiesta de Verano del MALI</w:t>
      </w:r>
      <w:r w:rsidRPr="00190770">
        <w:rPr>
          <w:rFonts w:asciiTheme="minorHAnsi" w:hAnsiTheme="minorHAnsi"/>
          <w:color w:val="000000" w:themeColor="text1"/>
        </w:rPr>
        <w:t xml:space="preserve">, en el balneario de Asia, en donde se </w:t>
      </w:r>
      <w:r w:rsidR="00F26574">
        <w:rPr>
          <w:rFonts w:asciiTheme="minorHAnsi" w:hAnsiTheme="minorHAnsi"/>
          <w:color w:val="000000" w:themeColor="text1"/>
        </w:rPr>
        <w:t>pondrá en puja</w:t>
      </w:r>
      <w:r w:rsidRPr="00190770">
        <w:rPr>
          <w:rFonts w:asciiTheme="minorHAnsi" w:hAnsiTheme="minorHAnsi"/>
          <w:color w:val="000000" w:themeColor="text1"/>
        </w:rPr>
        <w:t xml:space="preserve"> una selección de lotes representativos de arte peruano.</w:t>
      </w:r>
      <w:r w:rsidR="00190770" w:rsidRPr="00190770">
        <w:rPr>
          <w:rFonts w:asciiTheme="minorHAnsi" w:hAnsiTheme="minorHAnsi"/>
          <w:color w:val="000000" w:themeColor="text1"/>
        </w:rPr>
        <w:t xml:space="preserve"> </w:t>
      </w:r>
      <w:r w:rsidRPr="00190770">
        <w:rPr>
          <w:rFonts w:asciiTheme="minorHAnsi" w:hAnsiTheme="minorHAnsi"/>
          <w:color w:val="000000" w:themeColor="text1"/>
        </w:rPr>
        <w:t>En tanto, durante el segundo semestre se espera la XXIII</w:t>
      </w:r>
      <w:r w:rsidR="00F26574">
        <w:rPr>
          <w:rFonts w:asciiTheme="minorHAnsi" w:hAnsiTheme="minorHAnsi"/>
          <w:color w:val="000000" w:themeColor="text1"/>
        </w:rPr>
        <w:t>I</w:t>
      </w:r>
      <w:r w:rsidRPr="00190770">
        <w:rPr>
          <w:rFonts w:asciiTheme="minorHAnsi" w:hAnsiTheme="minorHAnsi"/>
          <w:color w:val="000000" w:themeColor="text1"/>
        </w:rPr>
        <w:t xml:space="preserve"> edición de la tradicional </w:t>
      </w:r>
      <w:r w:rsidRPr="00190770">
        <w:rPr>
          <w:rFonts w:asciiTheme="minorHAnsi" w:hAnsiTheme="minorHAnsi"/>
          <w:i/>
          <w:iCs/>
          <w:color w:val="000000" w:themeColor="text1"/>
        </w:rPr>
        <w:t>Subasta Anual de Arte</w:t>
      </w:r>
      <w:r w:rsidRPr="00190770">
        <w:rPr>
          <w:rFonts w:asciiTheme="minorHAnsi" w:hAnsiTheme="minorHAnsi"/>
          <w:color w:val="000000" w:themeColor="text1"/>
        </w:rPr>
        <w:t xml:space="preserve">. Ambos eventos constituyen una de las principales formas de generar recursos para la </w:t>
      </w:r>
      <w:r w:rsidRPr="00190770">
        <w:rPr>
          <w:rFonts w:asciiTheme="minorHAnsi" w:hAnsiTheme="minorHAnsi"/>
          <w:color w:val="000000" w:themeColor="text1"/>
        </w:rPr>
        <w:lastRenderedPageBreak/>
        <w:t xml:space="preserve">institución y significan, además, un distintivo aporte del MALI en la formación del coleccionismo local y la difusión de nuestro legado artístico. </w:t>
      </w:r>
    </w:p>
    <w:p w:rsidR="006D4CEE" w:rsidRDefault="006D4CEE" w:rsidP="00CC7FD6">
      <w:pPr>
        <w:spacing w:after="0" w:line="240" w:lineRule="auto"/>
        <w:jc w:val="both"/>
      </w:pPr>
    </w:p>
    <w:p w:rsidR="00190770" w:rsidRPr="00190770" w:rsidRDefault="00190770" w:rsidP="00CC7FD6">
      <w:pPr>
        <w:spacing w:after="0" w:line="240" w:lineRule="auto"/>
        <w:jc w:val="both"/>
        <w:rPr>
          <w:b/>
          <w:i/>
        </w:rPr>
      </w:pPr>
      <w:r w:rsidRPr="00190770">
        <w:rPr>
          <w:b/>
          <w:i/>
        </w:rPr>
        <w:t>Agradecemos su difusión.</w:t>
      </w:r>
    </w:p>
    <w:sectPr w:rsidR="00190770" w:rsidRPr="00190770" w:rsidSect="001F21C8">
      <w:headerReference w:type="default" r:id="rId7"/>
      <w:pgSz w:w="11906" w:h="16838"/>
      <w:pgMar w:top="153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67" w:rsidRDefault="00AD3967" w:rsidP="005D11C1">
      <w:pPr>
        <w:spacing w:after="0" w:line="240" w:lineRule="auto"/>
      </w:pPr>
      <w:r>
        <w:separator/>
      </w:r>
    </w:p>
  </w:endnote>
  <w:endnote w:type="continuationSeparator" w:id="0">
    <w:p w:rsidR="00AD3967" w:rsidRDefault="00AD3967" w:rsidP="005D1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ypha 55">
    <w:panose1 w:val="00000000000000000000"/>
    <w:charset w:val="00"/>
    <w:family w:val="modern"/>
    <w:notTrueType/>
    <w:pitch w:val="variable"/>
    <w:sig w:usb0="8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67" w:rsidRDefault="00AD3967" w:rsidP="005D11C1">
      <w:pPr>
        <w:spacing w:after="0" w:line="240" w:lineRule="auto"/>
      </w:pPr>
      <w:r>
        <w:separator/>
      </w:r>
    </w:p>
  </w:footnote>
  <w:footnote w:type="continuationSeparator" w:id="0">
    <w:p w:rsidR="00AD3967" w:rsidRDefault="00AD3967" w:rsidP="005D1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55" w:rsidRDefault="00856355">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4833009</wp:posOffset>
          </wp:positionH>
          <wp:positionV relativeFrom="paragraph">
            <wp:posOffset>-204963</wp:posOffset>
          </wp:positionV>
          <wp:extent cx="527265" cy="687256"/>
          <wp:effectExtent l="19050" t="0" r="6135" b="0"/>
          <wp:wrapNone/>
          <wp:docPr id="1" name="Imagen 1" descr="logo MAL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ALI 2010"/>
                  <pic:cNvPicPr>
                    <a:picLocks noChangeAspect="1" noChangeArrowheads="1"/>
                  </pic:cNvPicPr>
                </pic:nvPicPr>
                <pic:blipFill>
                  <a:blip r:embed="rId1"/>
                  <a:srcRect/>
                  <a:stretch>
                    <a:fillRect/>
                  </a:stretch>
                </pic:blipFill>
                <pic:spPr bwMode="auto">
                  <a:xfrm>
                    <a:off x="0" y="0"/>
                    <a:ext cx="527265" cy="687256"/>
                  </a:xfrm>
                  <a:prstGeom prst="rect">
                    <a:avLst/>
                  </a:prstGeom>
                  <a:noFill/>
                </pic:spPr>
              </pic:pic>
            </a:graphicData>
          </a:graphic>
        </wp:anchor>
      </w:drawing>
    </w:r>
  </w:p>
  <w:p w:rsidR="00856355" w:rsidRDefault="008563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37DFE"/>
    <w:multiLevelType w:val="hybridMultilevel"/>
    <w:tmpl w:val="DF36D7CA"/>
    <w:lvl w:ilvl="0" w:tplc="F4CE13A4">
      <w:numFmt w:val="bullet"/>
      <w:lvlText w:val=""/>
      <w:lvlJc w:val="left"/>
      <w:pPr>
        <w:ind w:left="720" w:hanging="360"/>
      </w:pPr>
      <w:rPr>
        <w:rFonts w:ascii="Wingdings" w:eastAsia="Calibri" w:hAnsi="Wingdings"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38D6FC0"/>
    <w:multiLevelType w:val="hybridMultilevel"/>
    <w:tmpl w:val="CB5E8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D4CEE"/>
    <w:rsid w:val="0001740E"/>
    <w:rsid w:val="00030126"/>
    <w:rsid w:val="00061529"/>
    <w:rsid w:val="00062579"/>
    <w:rsid w:val="00062B7D"/>
    <w:rsid w:val="00077598"/>
    <w:rsid w:val="00081216"/>
    <w:rsid w:val="000E4EB7"/>
    <w:rsid w:val="000F2678"/>
    <w:rsid w:val="00101AEB"/>
    <w:rsid w:val="001061AC"/>
    <w:rsid w:val="001141C2"/>
    <w:rsid w:val="00114261"/>
    <w:rsid w:val="00146869"/>
    <w:rsid w:val="00146F73"/>
    <w:rsid w:val="00150136"/>
    <w:rsid w:val="001734ED"/>
    <w:rsid w:val="00180959"/>
    <w:rsid w:val="00190770"/>
    <w:rsid w:val="00195531"/>
    <w:rsid w:val="001A1C5C"/>
    <w:rsid w:val="001B2872"/>
    <w:rsid w:val="001C3223"/>
    <w:rsid w:val="001C77A8"/>
    <w:rsid w:val="001E01B3"/>
    <w:rsid w:val="001E46FE"/>
    <w:rsid w:val="001F00F9"/>
    <w:rsid w:val="001F21C8"/>
    <w:rsid w:val="001F531F"/>
    <w:rsid w:val="001F632A"/>
    <w:rsid w:val="00221889"/>
    <w:rsid w:val="00221A06"/>
    <w:rsid w:val="002313C5"/>
    <w:rsid w:val="00242200"/>
    <w:rsid w:val="002746F8"/>
    <w:rsid w:val="002836FD"/>
    <w:rsid w:val="002C0729"/>
    <w:rsid w:val="002F47EF"/>
    <w:rsid w:val="002F6FC6"/>
    <w:rsid w:val="00300018"/>
    <w:rsid w:val="003028A2"/>
    <w:rsid w:val="00312A87"/>
    <w:rsid w:val="003312A6"/>
    <w:rsid w:val="00331424"/>
    <w:rsid w:val="0035269A"/>
    <w:rsid w:val="00354FEA"/>
    <w:rsid w:val="00361E3D"/>
    <w:rsid w:val="00374DFA"/>
    <w:rsid w:val="00382D7A"/>
    <w:rsid w:val="00382E0F"/>
    <w:rsid w:val="003A6561"/>
    <w:rsid w:val="003C0369"/>
    <w:rsid w:val="003C660F"/>
    <w:rsid w:val="003D3C14"/>
    <w:rsid w:val="003D4A40"/>
    <w:rsid w:val="003E0516"/>
    <w:rsid w:val="0040389C"/>
    <w:rsid w:val="00444D43"/>
    <w:rsid w:val="00456839"/>
    <w:rsid w:val="0046170C"/>
    <w:rsid w:val="004738FE"/>
    <w:rsid w:val="00476622"/>
    <w:rsid w:val="004A164E"/>
    <w:rsid w:val="004B1E43"/>
    <w:rsid w:val="004C3395"/>
    <w:rsid w:val="004D4DA3"/>
    <w:rsid w:val="004F5431"/>
    <w:rsid w:val="00504301"/>
    <w:rsid w:val="0050581E"/>
    <w:rsid w:val="00561D59"/>
    <w:rsid w:val="00561FCA"/>
    <w:rsid w:val="00573653"/>
    <w:rsid w:val="00580125"/>
    <w:rsid w:val="00590CB3"/>
    <w:rsid w:val="005A4C0D"/>
    <w:rsid w:val="005D11C1"/>
    <w:rsid w:val="005E5C4F"/>
    <w:rsid w:val="005F2858"/>
    <w:rsid w:val="005F4FB6"/>
    <w:rsid w:val="00610661"/>
    <w:rsid w:val="00611E84"/>
    <w:rsid w:val="006422B6"/>
    <w:rsid w:val="00645402"/>
    <w:rsid w:val="00661ADC"/>
    <w:rsid w:val="00673C8E"/>
    <w:rsid w:val="0068483D"/>
    <w:rsid w:val="00693096"/>
    <w:rsid w:val="006A61A2"/>
    <w:rsid w:val="006D4CEE"/>
    <w:rsid w:val="006D518E"/>
    <w:rsid w:val="006F203F"/>
    <w:rsid w:val="0070012E"/>
    <w:rsid w:val="00700AE7"/>
    <w:rsid w:val="007257ED"/>
    <w:rsid w:val="0074496C"/>
    <w:rsid w:val="0074795E"/>
    <w:rsid w:val="00753E53"/>
    <w:rsid w:val="00786B2D"/>
    <w:rsid w:val="00787D2D"/>
    <w:rsid w:val="007B2627"/>
    <w:rsid w:val="008040FD"/>
    <w:rsid w:val="008228FB"/>
    <w:rsid w:val="00826610"/>
    <w:rsid w:val="00830934"/>
    <w:rsid w:val="008331A7"/>
    <w:rsid w:val="0085071D"/>
    <w:rsid w:val="00856355"/>
    <w:rsid w:val="0086743F"/>
    <w:rsid w:val="00872D0C"/>
    <w:rsid w:val="0087452E"/>
    <w:rsid w:val="008A22DC"/>
    <w:rsid w:val="008F3FB0"/>
    <w:rsid w:val="008F4BAF"/>
    <w:rsid w:val="00946D0A"/>
    <w:rsid w:val="00966766"/>
    <w:rsid w:val="00982C51"/>
    <w:rsid w:val="00995A5B"/>
    <w:rsid w:val="009A1474"/>
    <w:rsid w:val="009D7FF7"/>
    <w:rsid w:val="009E39EA"/>
    <w:rsid w:val="00A018B0"/>
    <w:rsid w:val="00A0522B"/>
    <w:rsid w:val="00A215DA"/>
    <w:rsid w:val="00A416A6"/>
    <w:rsid w:val="00A46391"/>
    <w:rsid w:val="00A655D2"/>
    <w:rsid w:val="00A8374E"/>
    <w:rsid w:val="00A93290"/>
    <w:rsid w:val="00AC6B85"/>
    <w:rsid w:val="00AD0543"/>
    <w:rsid w:val="00AD3967"/>
    <w:rsid w:val="00AD3AA1"/>
    <w:rsid w:val="00B072E3"/>
    <w:rsid w:val="00B0730A"/>
    <w:rsid w:val="00B36674"/>
    <w:rsid w:val="00B770D8"/>
    <w:rsid w:val="00B85B0C"/>
    <w:rsid w:val="00B93E86"/>
    <w:rsid w:val="00BA27B5"/>
    <w:rsid w:val="00BA4854"/>
    <w:rsid w:val="00BD5F16"/>
    <w:rsid w:val="00BF0462"/>
    <w:rsid w:val="00BF6997"/>
    <w:rsid w:val="00C058AB"/>
    <w:rsid w:val="00C10768"/>
    <w:rsid w:val="00C15485"/>
    <w:rsid w:val="00C31000"/>
    <w:rsid w:val="00C32AE8"/>
    <w:rsid w:val="00C351E8"/>
    <w:rsid w:val="00C513BC"/>
    <w:rsid w:val="00C51ACF"/>
    <w:rsid w:val="00C56656"/>
    <w:rsid w:val="00C62A82"/>
    <w:rsid w:val="00C714F0"/>
    <w:rsid w:val="00C71909"/>
    <w:rsid w:val="00CA30E5"/>
    <w:rsid w:val="00CA3A8D"/>
    <w:rsid w:val="00CA7F64"/>
    <w:rsid w:val="00CB0C1F"/>
    <w:rsid w:val="00CC7FD6"/>
    <w:rsid w:val="00CD1A7C"/>
    <w:rsid w:val="00CE0B2B"/>
    <w:rsid w:val="00CF5ECD"/>
    <w:rsid w:val="00D12E40"/>
    <w:rsid w:val="00D306FC"/>
    <w:rsid w:val="00D32BC0"/>
    <w:rsid w:val="00D44E88"/>
    <w:rsid w:val="00D477F0"/>
    <w:rsid w:val="00D95725"/>
    <w:rsid w:val="00DA0FA7"/>
    <w:rsid w:val="00DC4290"/>
    <w:rsid w:val="00DD6866"/>
    <w:rsid w:val="00E05309"/>
    <w:rsid w:val="00E07C11"/>
    <w:rsid w:val="00E42CA3"/>
    <w:rsid w:val="00E73798"/>
    <w:rsid w:val="00E741F1"/>
    <w:rsid w:val="00E82AC9"/>
    <w:rsid w:val="00E83420"/>
    <w:rsid w:val="00E964F6"/>
    <w:rsid w:val="00EA1AF6"/>
    <w:rsid w:val="00EB7530"/>
    <w:rsid w:val="00EC070E"/>
    <w:rsid w:val="00EC0F60"/>
    <w:rsid w:val="00EF13ED"/>
    <w:rsid w:val="00EF71EE"/>
    <w:rsid w:val="00F14010"/>
    <w:rsid w:val="00F26574"/>
    <w:rsid w:val="00F3601E"/>
    <w:rsid w:val="00F418F8"/>
    <w:rsid w:val="00F52D8A"/>
    <w:rsid w:val="00F74A46"/>
    <w:rsid w:val="00F755A2"/>
    <w:rsid w:val="00F86C1D"/>
    <w:rsid w:val="00F92FBB"/>
    <w:rsid w:val="00FA7F57"/>
    <w:rsid w:val="00FB5DE2"/>
    <w:rsid w:val="00FC289D"/>
    <w:rsid w:val="00FC37AD"/>
    <w:rsid w:val="00FC5D9E"/>
    <w:rsid w:val="00FE59C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6D4CEE"/>
    <w:rPr>
      <w:color w:val="0000FF"/>
      <w:u w:val="single"/>
    </w:rPr>
  </w:style>
  <w:style w:type="paragraph" w:styleId="Encabezado">
    <w:name w:val="header"/>
    <w:basedOn w:val="Normal"/>
    <w:link w:val="EncabezadoCar"/>
    <w:uiPriority w:val="99"/>
    <w:unhideWhenUsed/>
    <w:rsid w:val="006D4CE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6D4CEE"/>
    <w:rPr>
      <w:rFonts w:ascii="Calibri" w:eastAsia="Calibri" w:hAnsi="Calibri" w:cs="Times New Roman"/>
      <w:lang w:val="es-ES"/>
    </w:rPr>
  </w:style>
  <w:style w:type="paragraph" w:styleId="Sinespaciado">
    <w:name w:val="No Spacing"/>
    <w:uiPriority w:val="1"/>
    <w:qFormat/>
    <w:rsid w:val="00D32BC0"/>
    <w:pPr>
      <w:spacing w:after="0" w:line="240" w:lineRule="auto"/>
    </w:pPr>
    <w:rPr>
      <w:lang w:val="es-ES"/>
    </w:rPr>
  </w:style>
  <w:style w:type="character" w:customStyle="1" w:styleId="apple-converted-space">
    <w:name w:val="apple-converted-space"/>
    <w:basedOn w:val="Fuentedeprrafopredeter"/>
    <w:rsid w:val="00661ADC"/>
  </w:style>
  <w:style w:type="character" w:customStyle="1" w:styleId="A3">
    <w:name w:val="A3"/>
    <w:uiPriority w:val="99"/>
    <w:rsid w:val="00753E53"/>
    <w:rPr>
      <w:rFonts w:cs="Glypha 55"/>
      <w:color w:val="221E1F"/>
      <w:sz w:val="20"/>
      <w:szCs w:val="20"/>
    </w:rPr>
  </w:style>
  <w:style w:type="character" w:styleId="Refdecomentario">
    <w:name w:val="annotation reference"/>
    <w:basedOn w:val="Fuentedeprrafopredeter"/>
    <w:uiPriority w:val="99"/>
    <w:semiHidden/>
    <w:unhideWhenUsed/>
    <w:rsid w:val="00180959"/>
    <w:rPr>
      <w:sz w:val="16"/>
      <w:szCs w:val="16"/>
    </w:rPr>
  </w:style>
  <w:style w:type="paragraph" w:styleId="Textocomentario">
    <w:name w:val="annotation text"/>
    <w:basedOn w:val="Normal"/>
    <w:link w:val="TextocomentarioCar"/>
    <w:uiPriority w:val="99"/>
    <w:semiHidden/>
    <w:unhideWhenUsed/>
    <w:rsid w:val="001809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095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8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959"/>
    <w:rPr>
      <w:rFonts w:ascii="Tahoma" w:eastAsia="Calibri" w:hAnsi="Tahoma" w:cs="Tahoma"/>
      <w:sz w:val="16"/>
      <w:szCs w:val="16"/>
    </w:rPr>
  </w:style>
  <w:style w:type="paragraph" w:styleId="Piedepgina">
    <w:name w:val="footer"/>
    <w:basedOn w:val="Normal"/>
    <w:link w:val="PiedepginaCar"/>
    <w:uiPriority w:val="99"/>
    <w:semiHidden/>
    <w:unhideWhenUsed/>
    <w:rsid w:val="00580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0125"/>
    <w:rPr>
      <w:rFonts w:ascii="Calibri" w:eastAsia="Calibri" w:hAnsi="Calibri" w:cs="Times New Roman"/>
    </w:rPr>
  </w:style>
  <w:style w:type="paragraph" w:styleId="Textosinformato">
    <w:name w:val="Plain Text"/>
    <w:basedOn w:val="Normal"/>
    <w:link w:val="TextosinformatoCar"/>
    <w:uiPriority w:val="99"/>
    <w:unhideWhenUsed/>
    <w:rsid w:val="00F52D8A"/>
    <w:pPr>
      <w:spacing w:after="0" w:line="240" w:lineRule="auto"/>
    </w:pPr>
    <w:rPr>
      <w:rFonts w:eastAsiaTheme="minorHAnsi"/>
      <w:lang w:eastAsia="es-PE"/>
    </w:rPr>
  </w:style>
  <w:style w:type="character" w:customStyle="1" w:styleId="TextosinformatoCar">
    <w:name w:val="Texto sin formato Car"/>
    <w:basedOn w:val="Fuentedeprrafopredeter"/>
    <w:link w:val="Textosinformato"/>
    <w:uiPriority w:val="99"/>
    <w:rsid w:val="00F52D8A"/>
    <w:rPr>
      <w:rFonts w:ascii="Calibri" w:hAnsi="Calibri" w:cs="Times New Roman"/>
      <w:lang w:eastAsia="es-PE"/>
    </w:rPr>
  </w:style>
  <w:style w:type="paragraph" w:styleId="Asuntodelcomentario">
    <w:name w:val="annotation subject"/>
    <w:basedOn w:val="Textocomentario"/>
    <w:next w:val="Textocomentario"/>
    <w:link w:val="AsuntodelcomentarioCar"/>
    <w:uiPriority w:val="99"/>
    <w:semiHidden/>
    <w:unhideWhenUsed/>
    <w:rsid w:val="00146869"/>
    <w:rPr>
      <w:b/>
      <w:bCs/>
    </w:rPr>
  </w:style>
  <w:style w:type="character" w:customStyle="1" w:styleId="AsuntodelcomentarioCar">
    <w:name w:val="Asunto del comentario Car"/>
    <w:basedOn w:val="TextocomentarioCar"/>
    <w:link w:val="Asuntodelcomentario"/>
    <w:uiPriority w:val="99"/>
    <w:semiHidden/>
    <w:rsid w:val="00146869"/>
    <w:rPr>
      <w:rFonts w:ascii="Calibri" w:eastAsia="Calibri" w:hAnsi="Calibri" w:cs="Times New Roman"/>
      <w:b/>
      <w:bCs/>
      <w:sz w:val="20"/>
      <w:szCs w:val="20"/>
    </w:rPr>
  </w:style>
  <w:style w:type="paragraph" w:styleId="Prrafodelista">
    <w:name w:val="List Paragraph"/>
    <w:basedOn w:val="Normal"/>
    <w:uiPriority w:val="34"/>
    <w:qFormat/>
    <w:rsid w:val="00F26574"/>
    <w:pPr>
      <w:ind w:left="720"/>
      <w:contextualSpacing/>
    </w:pPr>
  </w:style>
  <w:style w:type="character" w:customStyle="1" w:styleId="gmail-m7352428026187396224a3">
    <w:name w:val="gmail-m_7352428026187396224a3"/>
    <w:basedOn w:val="Fuentedeprrafopredeter"/>
    <w:rsid w:val="00B07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6D4CEE"/>
    <w:rPr>
      <w:color w:val="0000FF"/>
      <w:u w:val="single"/>
    </w:rPr>
  </w:style>
  <w:style w:type="paragraph" w:styleId="Encabezado">
    <w:name w:val="header"/>
    <w:basedOn w:val="Normal"/>
    <w:link w:val="EncabezadoCar"/>
    <w:uiPriority w:val="99"/>
    <w:unhideWhenUsed/>
    <w:rsid w:val="006D4CE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6D4CEE"/>
    <w:rPr>
      <w:rFonts w:ascii="Calibri" w:eastAsia="Calibri" w:hAnsi="Calibri" w:cs="Times New Roman"/>
      <w:lang w:val="es-ES"/>
    </w:rPr>
  </w:style>
  <w:style w:type="paragraph" w:styleId="Sinespaciado">
    <w:name w:val="No Spacing"/>
    <w:uiPriority w:val="1"/>
    <w:qFormat/>
    <w:rsid w:val="00D32BC0"/>
    <w:pPr>
      <w:spacing w:after="0" w:line="240" w:lineRule="auto"/>
    </w:pPr>
    <w:rPr>
      <w:lang w:val="es-ES"/>
    </w:rPr>
  </w:style>
  <w:style w:type="character" w:customStyle="1" w:styleId="apple-converted-space">
    <w:name w:val="apple-converted-space"/>
    <w:basedOn w:val="Fuentedeprrafopredeter"/>
    <w:rsid w:val="00661ADC"/>
  </w:style>
  <w:style w:type="character" w:customStyle="1" w:styleId="A3">
    <w:name w:val="A3"/>
    <w:uiPriority w:val="99"/>
    <w:rsid w:val="00753E53"/>
    <w:rPr>
      <w:rFonts w:cs="Glypha 55"/>
      <w:color w:val="221E1F"/>
      <w:sz w:val="20"/>
      <w:szCs w:val="20"/>
    </w:rPr>
  </w:style>
  <w:style w:type="character" w:styleId="Refdecomentario">
    <w:name w:val="annotation reference"/>
    <w:basedOn w:val="Fuentedeprrafopredeter"/>
    <w:uiPriority w:val="99"/>
    <w:semiHidden/>
    <w:unhideWhenUsed/>
    <w:rsid w:val="00180959"/>
    <w:rPr>
      <w:sz w:val="16"/>
      <w:szCs w:val="16"/>
    </w:rPr>
  </w:style>
  <w:style w:type="paragraph" w:styleId="Textocomentario">
    <w:name w:val="annotation text"/>
    <w:basedOn w:val="Normal"/>
    <w:link w:val="TextocomentarioCar"/>
    <w:uiPriority w:val="99"/>
    <w:semiHidden/>
    <w:unhideWhenUsed/>
    <w:rsid w:val="001809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095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8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959"/>
    <w:rPr>
      <w:rFonts w:ascii="Tahoma" w:eastAsia="Calibri" w:hAnsi="Tahoma" w:cs="Tahoma"/>
      <w:sz w:val="16"/>
      <w:szCs w:val="16"/>
    </w:rPr>
  </w:style>
  <w:style w:type="paragraph" w:styleId="Piedepgina">
    <w:name w:val="footer"/>
    <w:basedOn w:val="Normal"/>
    <w:link w:val="PiedepginaCar"/>
    <w:uiPriority w:val="99"/>
    <w:semiHidden/>
    <w:unhideWhenUsed/>
    <w:rsid w:val="00580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0125"/>
    <w:rPr>
      <w:rFonts w:ascii="Calibri" w:eastAsia="Calibri" w:hAnsi="Calibri" w:cs="Times New Roman"/>
    </w:rPr>
  </w:style>
  <w:style w:type="paragraph" w:styleId="Textosinformato">
    <w:name w:val="Plain Text"/>
    <w:basedOn w:val="Normal"/>
    <w:link w:val="TextosinformatoCar"/>
    <w:uiPriority w:val="99"/>
    <w:unhideWhenUsed/>
    <w:rsid w:val="00F52D8A"/>
    <w:pPr>
      <w:spacing w:after="0" w:line="240" w:lineRule="auto"/>
    </w:pPr>
    <w:rPr>
      <w:rFonts w:eastAsiaTheme="minorHAnsi"/>
      <w:lang w:eastAsia="es-PE"/>
    </w:rPr>
  </w:style>
  <w:style w:type="character" w:customStyle="1" w:styleId="TextosinformatoCar">
    <w:name w:val="Texto sin formato Car"/>
    <w:basedOn w:val="Fuentedeprrafopredeter"/>
    <w:link w:val="Textosinformato"/>
    <w:uiPriority w:val="99"/>
    <w:rsid w:val="00F52D8A"/>
    <w:rPr>
      <w:rFonts w:ascii="Calibri" w:hAnsi="Calibri" w:cs="Times New Roman"/>
      <w:lang w:eastAsia="es-PE"/>
    </w:rPr>
  </w:style>
  <w:style w:type="paragraph" w:styleId="Asuntodelcomentario">
    <w:name w:val="annotation subject"/>
    <w:basedOn w:val="Textocomentario"/>
    <w:next w:val="Textocomentario"/>
    <w:link w:val="AsuntodelcomentarioCar"/>
    <w:uiPriority w:val="99"/>
    <w:semiHidden/>
    <w:unhideWhenUsed/>
    <w:rsid w:val="00146869"/>
    <w:rPr>
      <w:b/>
      <w:bCs/>
    </w:rPr>
  </w:style>
  <w:style w:type="character" w:customStyle="1" w:styleId="AsuntodelcomentarioCar">
    <w:name w:val="Asunto del comentario Car"/>
    <w:basedOn w:val="TextocomentarioCar"/>
    <w:link w:val="Asuntodelcomentario"/>
    <w:uiPriority w:val="99"/>
    <w:semiHidden/>
    <w:rsid w:val="00146869"/>
    <w:rPr>
      <w:rFonts w:ascii="Calibri" w:eastAsia="Calibri" w:hAnsi="Calibri" w:cs="Times New Roman"/>
      <w:b/>
      <w:bCs/>
      <w:sz w:val="20"/>
      <w:szCs w:val="20"/>
    </w:rPr>
  </w:style>
  <w:style w:type="paragraph" w:styleId="Prrafodelista">
    <w:name w:val="List Paragraph"/>
    <w:basedOn w:val="Normal"/>
    <w:uiPriority w:val="34"/>
    <w:qFormat/>
    <w:rsid w:val="00F26574"/>
    <w:pPr>
      <w:ind w:left="720"/>
      <w:contextualSpacing/>
    </w:pPr>
  </w:style>
  <w:style w:type="character" w:customStyle="1" w:styleId="gmail-m7352428026187396224a3">
    <w:name w:val="gmail-m_7352428026187396224a3"/>
    <w:basedOn w:val="Fuentedeprrafopredeter"/>
    <w:rsid w:val="00B0730A"/>
  </w:style>
</w:styles>
</file>

<file path=word/webSettings.xml><?xml version="1.0" encoding="utf-8"?>
<w:webSettings xmlns:r="http://schemas.openxmlformats.org/officeDocument/2006/relationships" xmlns:w="http://schemas.openxmlformats.org/wordprocessingml/2006/main">
  <w:divs>
    <w:div w:id="28185879">
      <w:bodyDiv w:val="1"/>
      <w:marLeft w:val="0"/>
      <w:marRight w:val="0"/>
      <w:marTop w:val="0"/>
      <w:marBottom w:val="0"/>
      <w:divBdr>
        <w:top w:val="none" w:sz="0" w:space="0" w:color="auto"/>
        <w:left w:val="none" w:sz="0" w:space="0" w:color="auto"/>
        <w:bottom w:val="none" w:sz="0" w:space="0" w:color="auto"/>
        <w:right w:val="none" w:sz="0" w:space="0" w:color="auto"/>
      </w:divBdr>
    </w:div>
    <w:div w:id="230696631">
      <w:bodyDiv w:val="1"/>
      <w:marLeft w:val="0"/>
      <w:marRight w:val="0"/>
      <w:marTop w:val="0"/>
      <w:marBottom w:val="0"/>
      <w:divBdr>
        <w:top w:val="none" w:sz="0" w:space="0" w:color="auto"/>
        <w:left w:val="none" w:sz="0" w:space="0" w:color="auto"/>
        <w:bottom w:val="none" w:sz="0" w:space="0" w:color="auto"/>
        <w:right w:val="none" w:sz="0" w:space="0" w:color="auto"/>
      </w:divBdr>
    </w:div>
    <w:div w:id="414206740">
      <w:bodyDiv w:val="1"/>
      <w:marLeft w:val="0"/>
      <w:marRight w:val="0"/>
      <w:marTop w:val="0"/>
      <w:marBottom w:val="0"/>
      <w:divBdr>
        <w:top w:val="none" w:sz="0" w:space="0" w:color="auto"/>
        <w:left w:val="none" w:sz="0" w:space="0" w:color="auto"/>
        <w:bottom w:val="none" w:sz="0" w:space="0" w:color="auto"/>
        <w:right w:val="none" w:sz="0" w:space="0" w:color="auto"/>
      </w:divBdr>
    </w:div>
    <w:div w:id="503908153">
      <w:bodyDiv w:val="1"/>
      <w:marLeft w:val="0"/>
      <w:marRight w:val="0"/>
      <w:marTop w:val="0"/>
      <w:marBottom w:val="0"/>
      <w:divBdr>
        <w:top w:val="none" w:sz="0" w:space="0" w:color="auto"/>
        <w:left w:val="none" w:sz="0" w:space="0" w:color="auto"/>
        <w:bottom w:val="none" w:sz="0" w:space="0" w:color="auto"/>
        <w:right w:val="none" w:sz="0" w:space="0" w:color="auto"/>
      </w:divBdr>
    </w:div>
    <w:div w:id="651450294">
      <w:bodyDiv w:val="1"/>
      <w:marLeft w:val="0"/>
      <w:marRight w:val="0"/>
      <w:marTop w:val="0"/>
      <w:marBottom w:val="0"/>
      <w:divBdr>
        <w:top w:val="none" w:sz="0" w:space="0" w:color="auto"/>
        <w:left w:val="none" w:sz="0" w:space="0" w:color="auto"/>
        <w:bottom w:val="none" w:sz="0" w:space="0" w:color="auto"/>
        <w:right w:val="none" w:sz="0" w:space="0" w:color="auto"/>
      </w:divBdr>
    </w:div>
    <w:div w:id="905259616">
      <w:bodyDiv w:val="1"/>
      <w:marLeft w:val="0"/>
      <w:marRight w:val="0"/>
      <w:marTop w:val="0"/>
      <w:marBottom w:val="0"/>
      <w:divBdr>
        <w:top w:val="none" w:sz="0" w:space="0" w:color="auto"/>
        <w:left w:val="none" w:sz="0" w:space="0" w:color="auto"/>
        <w:bottom w:val="none" w:sz="0" w:space="0" w:color="auto"/>
        <w:right w:val="none" w:sz="0" w:space="0" w:color="auto"/>
      </w:divBdr>
    </w:div>
    <w:div w:id="1201358891">
      <w:bodyDiv w:val="1"/>
      <w:marLeft w:val="0"/>
      <w:marRight w:val="0"/>
      <w:marTop w:val="0"/>
      <w:marBottom w:val="0"/>
      <w:divBdr>
        <w:top w:val="none" w:sz="0" w:space="0" w:color="auto"/>
        <w:left w:val="none" w:sz="0" w:space="0" w:color="auto"/>
        <w:bottom w:val="none" w:sz="0" w:space="0" w:color="auto"/>
        <w:right w:val="none" w:sz="0" w:space="0" w:color="auto"/>
      </w:divBdr>
    </w:div>
    <w:div w:id="1252813310">
      <w:bodyDiv w:val="1"/>
      <w:marLeft w:val="0"/>
      <w:marRight w:val="0"/>
      <w:marTop w:val="0"/>
      <w:marBottom w:val="0"/>
      <w:divBdr>
        <w:top w:val="none" w:sz="0" w:space="0" w:color="auto"/>
        <w:left w:val="none" w:sz="0" w:space="0" w:color="auto"/>
        <w:bottom w:val="none" w:sz="0" w:space="0" w:color="auto"/>
        <w:right w:val="none" w:sz="0" w:space="0" w:color="auto"/>
      </w:divBdr>
    </w:div>
    <w:div w:id="1306812833">
      <w:bodyDiv w:val="1"/>
      <w:marLeft w:val="0"/>
      <w:marRight w:val="0"/>
      <w:marTop w:val="0"/>
      <w:marBottom w:val="0"/>
      <w:divBdr>
        <w:top w:val="none" w:sz="0" w:space="0" w:color="auto"/>
        <w:left w:val="none" w:sz="0" w:space="0" w:color="auto"/>
        <w:bottom w:val="none" w:sz="0" w:space="0" w:color="auto"/>
        <w:right w:val="none" w:sz="0" w:space="0" w:color="auto"/>
      </w:divBdr>
    </w:div>
    <w:div w:id="1306855623">
      <w:bodyDiv w:val="1"/>
      <w:marLeft w:val="0"/>
      <w:marRight w:val="0"/>
      <w:marTop w:val="0"/>
      <w:marBottom w:val="0"/>
      <w:divBdr>
        <w:top w:val="none" w:sz="0" w:space="0" w:color="auto"/>
        <w:left w:val="none" w:sz="0" w:space="0" w:color="auto"/>
        <w:bottom w:val="none" w:sz="0" w:space="0" w:color="auto"/>
        <w:right w:val="none" w:sz="0" w:space="0" w:color="auto"/>
      </w:divBdr>
    </w:div>
    <w:div w:id="1438527737">
      <w:bodyDiv w:val="1"/>
      <w:marLeft w:val="0"/>
      <w:marRight w:val="0"/>
      <w:marTop w:val="0"/>
      <w:marBottom w:val="0"/>
      <w:divBdr>
        <w:top w:val="none" w:sz="0" w:space="0" w:color="auto"/>
        <w:left w:val="none" w:sz="0" w:space="0" w:color="auto"/>
        <w:bottom w:val="none" w:sz="0" w:space="0" w:color="auto"/>
        <w:right w:val="none" w:sz="0" w:space="0" w:color="auto"/>
      </w:divBdr>
    </w:div>
    <w:div w:id="1578049196">
      <w:bodyDiv w:val="1"/>
      <w:marLeft w:val="0"/>
      <w:marRight w:val="0"/>
      <w:marTop w:val="0"/>
      <w:marBottom w:val="0"/>
      <w:divBdr>
        <w:top w:val="none" w:sz="0" w:space="0" w:color="auto"/>
        <w:left w:val="none" w:sz="0" w:space="0" w:color="auto"/>
        <w:bottom w:val="none" w:sz="0" w:space="0" w:color="auto"/>
        <w:right w:val="none" w:sz="0" w:space="0" w:color="auto"/>
      </w:divBdr>
    </w:div>
    <w:div w:id="1618246422">
      <w:bodyDiv w:val="1"/>
      <w:marLeft w:val="0"/>
      <w:marRight w:val="0"/>
      <w:marTop w:val="0"/>
      <w:marBottom w:val="0"/>
      <w:divBdr>
        <w:top w:val="none" w:sz="0" w:space="0" w:color="auto"/>
        <w:left w:val="none" w:sz="0" w:space="0" w:color="auto"/>
        <w:bottom w:val="none" w:sz="0" w:space="0" w:color="auto"/>
        <w:right w:val="none" w:sz="0" w:space="0" w:color="auto"/>
      </w:divBdr>
    </w:div>
    <w:div w:id="1641685564">
      <w:bodyDiv w:val="1"/>
      <w:marLeft w:val="0"/>
      <w:marRight w:val="0"/>
      <w:marTop w:val="0"/>
      <w:marBottom w:val="0"/>
      <w:divBdr>
        <w:top w:val="none" w:sz="0" w:space="0" w:color="auto"/>
        <w:left w:val="none" w:sz="0" w:space="0" w:color="auto"/>
        <w:bottom w:val="none" w:sz="0" w:space="0" w:color="auto"/>
        <w:right w:val="none" w:sz="0" w:space="0" w:color="auto"/>
      </w:divBdr>
    </w:div>
    <w:div w:id="1750882942">
      <w:bodyDiv w:val="1"/>
      <w:marLeft w:val="0"/>
      <w:marRight w:val="0"/>
      <w:marTop w:val="0"/>
      <w:marBottom w:val="0"/>
      <w:divBdr>
        <w:top w:val="none" w:sz="0" w:space="0" w:color="auto"/>
        <w:left w:val="none" w:sz="0" w:space="0" w:color="auto"/>
        <w:bottom w:val="none" w:sz="0" w:space="0" w:color="auto"/>
        <w:right w:val="none" w:sz="0" w:space="0" w:color="auto"/>
      </w:divBdr>
    </w:div>
    <w:div w:id="1787503174">
      <w:bodyDiv w:val="1"/>
      <w:marLeft w:val="0"/>
      <w:marRight w:val="0"/>
      <w:marTop w:val="0"/>
      <w:marBottom w:val="0"/>
      <w:divBdr>
        <w:top w:val="none" w:sz="0" w:space="0" w:color="auto"/>
        <w:left w:val="none" w:sz="0" w:space="0" w:color="auto"/>
        <w:bottom w:val="none" w:sz="0" w:space="0" w:color="auto"/>
        <w:right w:val="none" w:sz="0" w:space="0" w:color="auto"/>
      </w:divBdr>
    </w:div>
    <w:div w:id="20733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1607</Words>
  <Characters>8842</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2</cp:revision>
  <dcterms:created xsi:type="dcterms:W3CDTF">2018-12-26T20:18:00Z</dcterms:created>
  <dcterms:modified xsi:type="dcterms:W3CDTF">2018-12-26T20:18:00Z</dcterms:modified>
</cp:coreProperties>
</file>